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6D" w:rsidRDefault="0086616D" w:rsidP="00B75F58">
      <w:pPr>
        <w:spacing w:after="0"/>
        <w:jc w:val="both"/>
        <w:rPr>
          <w:rFonts w:asciiTheme="minorHAnsi" w:hAnsiTheme="minorHAnsi" w:cstheme="minorBidi"/>
        </w:rPr>
      </w:pPr>
    </w:p>
    <w:p w:rsidR="00216E1C" w:rsidRDefault="00BD60BB" w:rsidP="00B75F58">
      <w:pPr>
        <w:spacing w:after="0"/>
        <w:jc w:val="both"/>
        <w:rPr>
          <w:rFonts w:asciiTheme="minorHAnsi" w:hAnsiTheme="minorHAnsi" w:cstheme="minorBidi"/>
        </w:rPr>
      </w:pPr>
      <w:r>
        <w:rPr>
          <w:rFonts w:asciiTheme="minorHAnsi" w:hAnsiTheme="minorHAnsi" w:cstheme="minorBidi"/>
          <w:noProof/>
          <w:lang w:eastAsia="hr-HR"/>
        </w:rPr>
        <w:pict>
          <v:shapetype id="_x0000_t202" coordsize="21600,21600" o:spt="202" path="m,l,21600r21600,l21600,xe">
            <v:stroke joinstyle="miter"/>
            <v:path gradientshapeok="t" o:connecttype="rect"/>
          </v:shapetype>
          <v:shape id="_x0000_s1046" type="#_x0000_t202" style="position:absolute;left:0;text-align:left;margin-left:150.75pt;margin-top:40.6pt;width:299pt;height:22.9pt;z-index:251658240" fillcolor="#ef4640" stroked="f">
            <v:textbox style="mso-next-textbox:#_x0000_s1046" inset="0,0,0,0">
              <w:txbxContent>
                <w:p w:rsidR="00784E7D" w:rsidRDefault="00784E7D" w:rsidP="00216E1C">
                  <w:pPr>
                    <w:spacing w:before="38" w:line="190" w:lineRule="exact"/>
                    <w:ind w:left="63" w:right="63"/>
                    <w:rPr>
                      <w:rFonts w:ascii="Arial Narrow" w:eastAsia="Arial Narrow" w:hAnsi="Arial Narrow" w:cs="Arial Narrow"/>
                      <w:sz w:val="17"/>
                      <w:szCs w:val="17"/>
                    </w:rPr>
                  </w:pPr>
                  <w:r>
                    <w:rPr>
                      <w:rFonts w:ascii="Arial Narrow" w:eastAsia="Arial Narrow" w:hAnsi="Arial Narrow" w:cs="Arial Narrow"/>
                      <w:b/>
                      <w:bCs/>
                      <w:color w:val="FFFFFF"/>
                      <w:w w:val="120"/>
                      <w:sz w:val="17"/>
                      <w:szCs w:val="17"/>
                    </w:rPr>
                    <w:t>Florijanski</w:t>
                  </w:r>
                  <w:r>
                    <w:rPr>
                      <w:rFonts w:ascii="Arial Narrow" w:eastAsia="Arial Narrow" w:hAnsi="Arial Narrow" w:cs="Arial Narrow"/>
                      <w:b/>
                      <w:bCs/>
                      <w:color w:val="FFFFFF"/>
                      <w:spacing w:val="-1"/>
                      <w:w w:val="120"/>
                      <w:sz w:val="17"/>
                      <w:szCs w:val="17"/>
                    </w:rPr>
                    <w:t xml:space="preserve"> </w:t>
                  </w:r>
                  <w:r>
                    <w:rPr>
                      <w:rFonts w:ascii="Arial Narrow" w:eastAsia="Arial Narrow" w:hAnsi="Arial Narrow" w:cs="Arial Narrow"/>
                      <w:b/>
                      <w:bCs/>
                      <w:color w:val="FFFFFF"/>
                      <w:w w:val="120"/>
                      <w:sz w:val="17"/>
                      <w:szCs w:val="17"/>
                    </w:rPr>
                    <w:t>trg 4 •</w:t>
                  </w:r>
                  <w:r>
                    <w:rPr>
                      <w:rFonts w:ascii="Arial Narrow" w:eastAsia="Arial Narrow" w:hAnsi="Arial Narrow" w:cs="Arial Narrow"/>
                      <w:b/>
                      <w:bCs/>
                      <w:color w:val="FFFFFF"/>
                      <w:spacing w:val="1"/>
                      <w:w w:val="120"/>
                      <w:sz w:val="17"/>
                      <w:szCs w:val="17"/>
                    </w:rPr>
                    <w:t xml:space="preserve"> </w:t>
                  </w:r>
                  <w:r>
                    <w:rPr>
                      <w:rFonts w:ascii="Arial Narrow" w:eastAsia="Arial Narrow" w:hAnsi="Arial Narrow" w:cs="Arial Narrow"/>
                      <w:b/>
                      <w:bCs/>
                      <w:color w:val="FFFFFF"/>
                      <w:spacing w:val="-1"/>
                      <w:w w:val="120"/>
                      <w:sz w:val="17"/>
                      <w:szCs w:val="17"/>
                    </w:rPr>
                    <w:t>48</w:t>
                  </w:r>
                  <w:r>
                    <w:rPr>
                      <w:rFonts w:ascii="Arial Narrow" w:eastAsia="Arial Narrow" w:hAnsi="Arial Narrow" w:cs="Arial Narrow"/>
                      <w:b/>
                      <w:bCs/>
                      <w:color w:val="FFFFFF"/>
                      <w:w w:val="120"/>
                      <w:sz w:val="17"/>
                      <w:szCs w:val="17"/>
                    </w:rPr>
                    <w:t xml:space="preserve"> </w:t>
                  </w:r>
                  <w:r>
                    <w:rPr>
                      <w:rFonts w:ascii="Arial Narrow" w:eastAsia="Arial Narrow" w:hAnsi="Arial Narrow" w:cs="Arial Narrow"/>
                      <w:b/>
                      <w:bCs/>
                      <w:color w:val="FFFFFF"/>
                      <w:spacing w:val="-1"/>
                      <w:w w:val="120"/>
                      <w:sz w:val="17"/>
                      <w:szCs w:val="17"/>
                    </w:rPr>
                    <w:t>000</w:t>
                  </w:r>
                  <w:r>
                    <w:rPr>
                      <w:rFonts w:ascii="Arial Narrow" w:eastAsia="Arial Narrow" w:hAnsi="Arial Narrow" w:cs="Arial Narrow"/>
                      <w:b/>
                      <w:bCs/>
                      <w:color w:val="FFFFFF"/>
                      <w:w w:val="120"/>
                      <w:sz w:val="17"/>
                      <w:szCs w:val="17"/>
                    </w:rPr>
                    <w:t xml:space="preserve"> Koprivnica</w:t>
                  </w:r>
                  <w:r>
                    <w:rPr>
                      <w:rFonts w:ascii="Arial Narrow" w:eastAsia="Arial Narrow" w:hAnsi="Arial Narrow" w:cs="Arial Narrow"/>
                      <w:b/>
                      <w:bCs/>
                      <w:color w:val="FFFFFF"/>
                      <w:spacing w:val="-1"/>
                      <w:w w:val="120"/>
                      <w:sz w:val="17"/>
                      <w:szCs w:val="17"/>
                    </w:rPr>
                    <w:t xml:space="preserve"> </w:t>
                  </w:r>
                  <w:r>
                    <w:rPr>
                      <w:rFonts w:ascii="Arial Narrow" w:eastAsia="Arial Narrow" w:hAnsi="Arial Narrow" w:cs="Arial Narrow"/>
                      <w:b/>
                      <w:bCs/>
                      <w:color w:val="FFFFFF"/>
                      <w:w w:val="120"/>
                      <w:sz w:val="17"/>
                      <w:szCs w:val="17"/>
                    </w:rPr>
                    <w:t>•</w:t>
                  </w:r>
                  <w:r>
                    <w:rPr>
                      <w:rFonts w:ascii="Arial Narrow" w:eastAsia="Arial Narrow" w:hAnsi="Arial Narrow" w:cs="Arial Narrow"/>
                      <w:b/>
                      <w:bCs/>
                      <w:color w:val="FFFFFF"/>
                      <w:spacing w:val="1"/>
                      <w:w w:val="120"/>
                      <w:sz w:val="17"/>
                      <w:szCs w:val="17"/>
                    </w:rPr>
                    <w:t xml:space="preserve"> </w:t>
                  </w:r>
                  <w:r>
                    <w:rPr>
                      <w:rFonts w:ascii="Arial Narrow" w:eastAsia="Arial Narrow" w:hAnsi="Arial Narrow" w:cs="Arial Narrow"/>
                      <w:b/>
                      <w:bCs/>
                      <w:color w:val="FFFFFF"/>
                      <w:spacing w:val="-4"/>
                      <w:w w:val="120"/>
                      <w:sz w:val="17"/>
                      <w:szCs w:val="17"/>
                    </w:rPr>
                    <w:t>Tel.:</w:t>
                  </w:r>
                  <w:r>
                    <w:rPr>
                      <w:rFonts w:ascii="Arial Narrow" w:eastAsia="Arial Narrow" w:hAnsi="Arial Narrow" w:cs="Arial Narrow"/>
                      <w:b/>
                      <w:bCs/>
                      <w:color w:val="FFFFFF"/>
                      <w:w w:val="120"/>
                      <w:sz w:val="17"/>
                      <w:szCs w:val="17"/>
                    </w:rPr>
                    <w:t xml:space="preserve"> </w:t>
                  </w:r>
                  <w:r>
                    <w:rPr>
                      <w:rFonts w:ascii="Arial Narrow" w:eastAsia="Arial Narrow" w:hAnsi="Arial Narrow" w:cs="Arial Narrow"/>
                      <w:b/>
                      <w:bCs/>
                      <w:color w:val="FFFFFF"/>
                      <w:spacing w:val="-1"/>
                      <w:w w:val="120"/>
                      <w:sz w:val="17"/>
                      <w:szCs w:val="17"/>
                    </w:rPr>
                    <w:t>048/621-978</w:t>
                  </w:r>
                  <w:r>
                    <w:rPr>
                      <w:rFonts w:ascii="Arial Narrow" w:eastAsia="Arial Narrow" w:hAnsi="Arial Narrow" w:cs="Arial Narrow"/>
                      <w:b/>
                      <w:bCs/>
                      <w:color w:val="FFFFFF"/>
                      <w:w w:val="120"/>
                      <w:sz w:val="17"/>
                      <w:szCs w:val="17"/>
                    </w:rPr>
                    <w:t xml:space="preserve"> • Fax.:</w:t>
                  </w:r>
                  <w:r>
                    <w:rPr>
                      <w:rFonts w:ascii="Arial Narrow" w:eastAsia="Arial Narrow" w:hAnsi="Arial Narrow" w:cs="Arial Narrow"/>
                      <w:b/>
                      <w:bCs/>
                      <w:color w:val="FFFFFF"/>
                      <w:spacing w:val="-1"/>
                      <w:w w:val="120"/>
                      <w:sz w:val="17"/>
                      <w:szCs w:val="17"/>
                    </w:rPr>
                    <w:t xml:space="preserve"> </w:t>
                  </w:r>
                  <w:r>
                    <w:rPr>
                      <w:rFonts w:ascii="Arial Narrow" w:eastAsia="Arial Narrow" w:hAnsi="Arial Narrow" w:cs="Arial Narrow"/>
                      <w:b/>
                      <w:bCs/>
                      <w:color w:val="FFFFFF"/>
                      <w:w w:val="120"/>
                      <w:sz w:val="17"/>
                      <w:szCs w:val="17"/>
                    </w:rPr>
                    <w:t>048/621-957</w:t>
                  </w:r>
                  <w:r>
                    <w:rPr>
                      <w:rFonts w:ascii="Arial Narrow" w:eastAsia="Arial Narrow" w:hAnsi="Arial Narrow" w:cs="Arial Narrow"/>
                      <w:b/>
                      <w:bCs/>
                      <w:color w:val="FFFFFF"/>
                      <w:spacing w:val="28"/>
                      <w:w w:val="120"/>
                      <w:sz w:val="17"/>
                      <w:szCs w:val="17"/>
                    </w:rPr>
                    <w:t xml:space="preserve"> </w:t>
                  </w:r>
                  <w:r>
                    <w:rPr>
                      <w:rFonts w:ascii="Arial Narrow" w:eastAsia="Arial Narrow" w:hAnsi="Arial Narrow" w:cs="Arial Narrow"/>
                      <w:b/>
                      <w:bCs/>
                      <w:color w:val="FFFFFF"/>
                      <w:w w:val="120"/>
                      <w:sz w:val="17"/>
                      <w:szCs w:val="17"/>
                    </w:rPr>
                    <w:t>E-mail:</w:t>
                  </w:r>
                  <w:r>
                    <w:rPr>
                      <w:rFonts w:ascii="Arial Narrow" w:eastAsia="Arial Narrow" w:hAnsi="Arial Narrow" w:cs="Arial Narrow"/>
                      <w:b/>
                      <w:bCs/>
                      <w:color w:val="FFFFFF"/>
                      <w:spacing w:val="-1"/>
                      <w:w w:val="120"/>
                      <w:sz w:val="17"/>
                      <w:szCs w:val="17"/>
                    </w:rPr>
                    <w:t xml:space="preserve"> </w:t>
                  </w:r>
                  <w:hyperlink r:id="rId8">
                    <w:r>
                      <w:rPr>
                        <w:rFonts w:ascii="Arial Narrow" w:eastAsia="Arial Narrow" w:hAnsi="Arial Narrow" w:cs="Arial Narrow"/>
                        <w:b/>
                        <w:bCs/>
                        <w:color w:val="FFFFFF"/>
                        <w:w w:val="120"/>
                        <w:sz w:val="17"/>
                        <w:szCs w:val="17"/>
                      </w:rPr>
                      <w:t>info@pora.com.hr</w:t>
                    </w:r>
                  </w:hyperlink>
                  <w:r>
                    <w:rPr>
                      <w:rFonts w:ascii="Arial Narrow" w:eastAsia="Arial Narrow" w:hAnsi="Arial Narrow" w:cs="Arial Narrow"/>
                      <w:b/>
                      <w:bCs/>
                      <w:color w:val="FFFFFF"/>
                      <w:w w:val="120"/>
                      <w:sz w:val="17"/>
                      <w:szCs w:val="17"/>
                    </w:rPr>
                    <w:t xml:space="preserve"> • </w:t>
                  </w:r>
                  <w:hyperlink r:id="rId9">
                    <w:r>
                      <w:rPr>
                        <w:rFonts w:ascii="Arial Narrow" w:eastAsia="Arial Narrow" w:hAnsi="Arial Narrow" w:cs="Arial Narrow"/>
                        <w:b/>
                        <w:bCs/>
                        <w:color w:val="FFFFFF"/>
                        <w:spacing w:val="-1"/>
                        <w:w w:val="120"/>
                        <w:sz w:val="17"/>
                        <w:szCs w:val="17"/>
                      </w:rPr>
                      <w:t>www.pora.com.hr</w:t>
                    </w:r>
                  </w:hyperlink>
                </w:p>
              </w:txbxContent>
            </v:textbox>
          </v:shape>
        </w:pict>
      </w:r>
      <w:r>
        <w:rPr>
          <w:rFonts w:asciiTheme="minorHAnsi" w:hAnsiTheme="minorHAnsi" w:cstheme="minorBidi"/>
        </w:rPr>
      </w:r>
      <w:r>
        <w:rPr>
          <w:rFonts w:asciiTheme="minorHAnsi" w:hAnsiTheme="minorHAnsi" w:cstheme="minorBidi"/>
        </w:rPr>
        <w:pict>
          <v:group id="_x0000_s1026" style="width:140.25pt;height:63.5pt;mso-position-horizontal-relative:char;mso-position-vertical-relative:line" coordsize="2805,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67;width:709;height:694">
              <v:imagedata r:id="rId10" o:title=""/>
            </v:shape>
            <v:group id="_x0000_s1028" style="position:absolute;left:1423;top:11;width:455;height:671" coordorigin="1423,11" coordsize="455,671">
              <v:shape id="_x0000_s1029" style="position:absolute;left:1423;top:11;width:455;height:671" coordorigin="1423,11" coordsize="455,671" path="m1423,11r,671l1491,682r,-250l1681,432r-1,-1l1703,429r22,-4l1785,399r28,-22l1491,377r,-305l1812,72r-7,-7l1748,33,1688,17r-78,-6l1423,11xe" fillcolor="#164374" stroked="f">
                <v:path arrowok="t"/>
              </v:shape>
              <v:shape id="_x0000_s1030" style="position:absolute;left:1423;top:11;width:455;height:671" coordorigin="1423,11" coordsize="455,671" path="m1681,432r-82,l1786,682r83,l1681,432xe" fillcolor="#164374" stroked="f">
                <v:path arrowok="t"/>
              </v:shape>
              <v:shape id="_x0000_s1031" style="position:absolute;left:1423;top:11;width:455;height:671" coordorigin="1423,11" coordsize="455,671" path="m1812,72r-321,l1617,72r21,l1698,80r56,30l1795,160r16,55l1810,238r-19,61l1750,344r-59,26l1491,377r322,l1857,319r20,-63l1878,233r-1,-23l1863,148,1834,95,1820,80r-8,-8xe" fillcolor="#164374" stroked="f">
                <v:path arrowok="t"/>
              </v:shape>
            </v:group>
            <v:group id="_x0000_s1032" style="position:absolute;left:2;top:11;width:444;height:671" coordorigin="2,11" coordsize="444,671">
              <v:shape id="_x0000_s1033" style="position:absolute;left:2;top:11;width:444;height:671" coordorigin="2,11" coordsize="444,671" path="m2,11r,671l69,682r,-271l195,411r62,-3l334,388r53,-38l69,350,69,72,175,71r20,l388,71,331,35,272,18,196,11,2,11xe" fillcolor="#164374" stroked="f">
                <v:path arrowok="t"/>
              </v:shape>
              <v:shape id="_x0000_s1034" style="position:absolute;left:2;top:11;width:444;height:671" coordorigin="2,11" coordsize="444,671" path="m388,71r-193,l215,71r20,1l314,96r45,42l378,198r-1,24l358,283r-45,42l253,345,69,350r318,l427,297r19,-74l445,200,431,137,401,85,388,71xe" fillcolor="#164374" stroked="f">
                <v:path arrowok="t"/>
              </v:shape>
              <v:shape id="_x0000_s1035" type="#_x0000_t75" style="position:absolute;top:11;width:2805;height:1259">
                <v:imagedata r:id="rId11" o:title=""/>
              </v:shape>
            </v:group>
            <w10:wrap type="none"/>
            <w10:anchorlock/>
          </v:group>
        </w:pict>
      </w:r>
    </w:p>
    <w:p w:rsidR="00B75F58" w:rsidRPr="006749F4" w:rsidRDefault="00FF7827" w:rsidP="00B75F58">
      <w:pPr>
        <w:spacing w:after="0"/>
        <w:jc w:val="both"/>
        <w:rPr>
          <w:rFonts w:ascii="Times New Roman" w:hAnsi="Times New Roman"/>
          <w:b/>
          <w:sz w:val="24"/>
          <w:szCs w:val="24"/>
        </w:rPr>
      </w:pPr>
      <w:r w:rsidRPr="006749F4">
        <w:rPr>
          <w:rFonts w:ascii="Times New Roman" w:hAnsi="Times New Roman"/>
          <w:b/>
          <w:sz w:val="24"/>
          <w:szCs w:val="24"/>
        </w:rPr>
        <w:t xml:space="preserve">KLASA: </w:t>
      </w:r>
      <w:r w:rsidR="00CB12C1">
        <w:rPr>
          <w:rFonts w:ascii="Times New Roman" w:hAnsi="Times New Roman"/>
          <w:b/>
          <w:sz w:val="24"/>
          <w:szCs w:val="24"/>
        </w:rPr>
        <w:t>406-03</w:t>
      </w:r>
      <w:r w:rsidR="002746E1" w:rsidRPr="006749F4">
        <w:rPr>
          <w:rFonts w:ascii="Times New Roman" w:hAnsi="Times New Roman"/>
          <w:b/>
          <w:sz w:val="24"/>
          <w:szCs w:val="24"/>
        </w:rPr>
        <w:t>/1</w:t>
      </w:r>
      <w:r w:rsidR="00CB12C1">
        <w:rPr>
          <w:rFonts w:ascii="Times New Roman" w:hAnsi="Times New Roman"/>
          <w:b/>
          <w:sz w:val="24"/>
          <w:szCs w:val="24"/>
        </w:rPr>
        <w:t>8</w:t>
      </w:r>
      <w:r w:rsidR="002746E1" w:rsidRPr="006749F4">
        <w:rPr>
          <w:rFonts w:ascii="Times New Roman" w:hAnsi="Times New Roman"/>
          <w:b/>
          <w:sz w:val="24"/>
          <w:szCs w:val="24"/>
        </w:rPr>
        <w:t>-01</w:t>
      </w:r>
      <w:r w:rsidR="002746E1" w:rsidRPr="00FC6A50">
        <w:rPr>
          <w:rFonts w:ascii="Times New Roman" w:hAnsi="Times New Roman"/>
          <w:b/>
          <w:color w:val="000000" w:themeColor="text1"/>
          <w:sz w:val="24"/>
          <w:szCs w:val="24"/>
        </w:rPr>
        <w:t>/</w:t>
      </w:r>
      <w:r w:rsidR="00734685">
        <w:rPr>
          <w:rFonts w:ascii="Times New Roman" w:hAnsi="Times New Roman"/>
          <w:b/>
          <w:color w:val="000000" w:themeColor="text1"/>
          <w:sz w:val="24"/>
          <w:szCs w:val="24"/>
        </w:rPr>
        <w:t>01</w:t>
      </w:r>
      <w:r w:rsidR="005C2CE8" w:rsidRPr="006749F4">
        <w:rPr>
          <w:rFonts w:ascii="Times New Roman" w:hAnsi="Times New Roman"/>
          <w:b/>
          <w:sz w:val="24"/>
          <w:szCs w:val="24"/>
        </w:rPr>
        <w:t xml:space="preserve">       </w:t>
      </w:r>
      <w:r w:rsidR="000C2F9A" w:rsidRPr="006749F4">
        <w:rPr>
          <w:rFonts w:ascii="Times New Roman" w:hAnsi="Times New Roman"/>
          <w:b/>
          <w:sz w:val="24"/>
          <w:szCs w:val="24"/>
        </w:rPr>
        <w:t xml:space="preserve">    </w:t>
      </w:r>
      <w:r w:rsidR="00F70DD5">
        <w:rPr>
          <w:rFonts w:ascii="Times New Roman" w:hAnsi="Times New Roman"/>
          <w:b/>
          <w:sz w:val="24"/>
          <w:szCs w:val="24"/>
        </w:rPr>
        <w:t xml:space="preserve">                   </w:t>
      </w:r>
      <w:r w:rsidR="000C2F9A" w:rsidRPr="006749F4">
        <w:rPr>
          <w:rFonts w:ascii="Times New Roman" w:hAnsi="Times New Roman"/>
          <w:b/>
          <w:sz w:val="24"/>
          <w:szCs w:val="24"/>
        </w:rPr>
        <w:t xml:space="preserve">       </w:t>
      </w:r>
      <w:r w:rsidR="005C2CE8" w:rsidRPr="006749F4">
        <w:rPr>
          <w:rFonts w:ascii="Times New Roman" w:hAnsi="Times New Roman"/>
          <w:b/>
          <w:sz w:val="24"/>
          <w:szCs w:val="24"/>
        </w:rPr>
        <w:t xml:space="preserve"> </w:t>
      </w:r>
      <w:r w:rsidR="006749F4">
        <w:rPr>
          <w:rFonts w:ascii="Times New Roman" w:hAnsi="Times New Roman"/>
          <w:b/>
          <w:sz w:val="24"/>
          <w:szCs w:val="24"/>
        </w:rPr>
        <w:t xml:space="preserve">      </w:t>
      </w:r>
    </w:p>
    <w:p w:rsidR="002E3EFD" w:rsidRDefault="007672D3" w:rsidP="003F1AD2">
      <w:pPr>
        <w:spacing w:after="0"/>
        <w:jc w:val="both"/>
        <w:rPr>
          <w:rFonts w:ascii="Times New Roman" w:hAnsi="Times New Roman"/>
          <w:b/>
          <w:sz w:val="24"/>
          <w:szCs w:val="24"/>
        </w:rPr>
      </w:pPr>
      <w:r w:rsidRPr="006749F4">
        <w:rPr>
          <w:rFonts w:ascii="Times New Roman" w:hAnsi="Times New Roman"/>
          <w:b/>
          <w:sz w:val="24"/>
          <w:szCs w:val="24"/>
        </w:rPr>
        <w:t>URBROJ: 2137-25-1</w:t>
      </w:r>
      <w:r w:rsidR="002746E1" w:rsidRPr="006749F4">
        <w:rPr>
          <w:rFonts w:ascii="Times New Roman" w:hAnsi="Times New Roman"/>
          <w:b/>
          <w:sz w:val="24"/>
          <w:szCs w:val="24"/>
        </w:rPr>
        <w:t>8</w:t>
      </w:r>
      <w:r w:rsidRPr="006749F4">
        <w:rPr>
          <w:rFonts w:ascii="Times New Roman" w:hAnsi="Times New Roman"/>
          <w:b/>
          <w:sz w:val="24"/>
          <w:szCs w:val="24"/>
        </w:rPr>
        <w:t>-</w:t>
      </w:r>
      <w:r w:rsidR="004F721A">
        <w:rPr>
          <w:rFonts w:ascii="Times New Roman" w:hAnsi="Times New Roman"/>
          <w:b/>
          <w:sz w:val="24"/>
          <w:szCs w:val="24"/>
        </w:rPr>
        <w:t>0</w:t>
      </w:r>
      <w:r w:rsidR="003F1AD2">
        <w:rPr>
          <w:rFonts w:ascii="Times New Roman" w:hAnsi="Times New Roman"/>
          <w:b/>
          <w:sz w:val="24"/>
          <w:szCs w:val="24"/>
        </w:rPr>
        <w:t>6</w:t>
      </w:r>
      <w:r w:rsidR="005C2CE8" w:rsidRPr="006749F4">
        <w:rPr>
          <w:rFonts w:ascii="Times New Roman" w:hAnsi="Times New Roman"/>
          <w:b/>
          <w:sz w:val="24"/>
          <w:szCs w:val="24"/>
        </w:rPr>
        <w:tab/>
        <w:t xml:space="preserve">                        </w:t>
      </w:r>
      <w:r w:rsidR="000C2F9A" w:rsidRPr="006749F4">
        <w:rPr>
          <w:rFonts w:ascii="Times New Roman" w:hAnsi="Times New Roman"/>
          <w:b/>
          <w:sz w:val="24"/>
          <w:szCs w:val="24"/>
        </w:rPr>
        <w:t xml:space="preserve">   </w:t>
      </w:r>
    </w:p>
    <w:p w:rsidR="002E3EFD" w:rsidRDefault="002E3EFD" w:rsidP="005C2CE8">
      <w:pPr>
        <w:spacing w:after="0" w:line="240" w:lineRule="auto"/>
        <w:rPr>
          <w:rFonts w:ascii="Times New Roman" w:hAnsi="Times New Roman"/>
          <w:b/>
          <w:sz w:val="24"/>
          <w:szCs w:val="24"/>
        </w:rPr>
      </w:pPr>
    </w:p>
    <w:p w:rsidR="003B6B54" w:rsidRDefault="003B6B54" w:rsidP="003B6B54">
      <w:pPr>
        <w:spacing w:after="0" w:line="240" w:lineRule="auto"/>
        <w:rPr>
          <w:rFonts w:ascii="Times New Roman" w:hAnsi="Times New Roman"/>
          <w:b/>
          <w:sz w:val="24"/>
          <w:szCs w:val="24"/>
        </w:rPr>
      </w:pPr>
      <w:r>
        <w:rPr>
          <w:rFonts w:ascii="Times New Roman" w:hAnsi="Times New Roman"/>
          <w:sz w:val="24"/>
          <w:szCs w:val="24"/>
        </w:rPr>
        <w:t>Koprivnica, 01. listopada 2018. godine</w:t>
      </w:r>
      <w:r>
        <w:rPr>
          <w:rFonts w:ascii="Times New Roman" w:hAnsi="Times New Roman"/>
          <w:sz w:val="24"/>
          <w:szCs w:val="24"/>
        </w:rPr>
        <w:tab/>
      </w:r>
    </w:p>
    <w:p w:rsidR="003B6B54" w:rsidRDefault="003B6B54" w:rsidP="003B6B54">
      <w:pPr>
        <w:spacing w:before="240" w:after="0" w:line="240" w:lineRule="auto"/>
      </w:pPr>
      <w:r>
        <w:rPr>
          <w:noProof/>
          <w:lang w:eastAsia="hr-HR"/>
        </w:rPr>
        <w:t xml:space="preserve">          </w:t>
      </w:r>
      <w:r>
        <w:t xml:space="preserve">               </w:t>
      </w:r>
      <w:r>
        <w:tab/>
        <w:t xml:space="preserve">                                                 </w:t>
      </w:r>
    </w:p>
    <w:p w:rsidR="003B6B54" w:rsidRDefault="003B6B54" w:rsidP="003F1AD2">
      <w:pPr>
        <w:spacing w:after="0" w:line="240" w:lineRule="auto"/>
        <w:jc w:val="center"/>
        <w:rPr>
          <w:rFonts w:ascii="Times New Roman" w:hAnsi="Times New Roman"/>
          <w:b/>
          <w:sz w:val="24"/>
          <w:szCs w:val="24"/>
        </w:rPr>
      </w:pPr>
      <w:r>
        <w:rPr>
          <w:rFonts w:ascii="Times New Roman" w:hAnsi="Times New Roman"/>
          <w:b/>
          <w:sz w:val="24"/>
          <w:szCs w:val="24"/>
        </w:rPr>
        <w:t>POZIV ZA DOSTAVU PONUDA U POSTUPKU NABAVE SLUŽBENOG                       AUTOMOBILA ZA POTREBE PORE REGIONALNE RAZVOJNE</w:t>
      </w:r>
    </w:p>
    <w:p w:rsidR="003B6B54" w:rsidRDefault="003B6B54" w:rsidP="003F1AD2">
      <w:pPr>
        <w:spacing w:after="0" w:line="240" w:lineRule="auto"/>
        <w:jc w:val="center"/>
        <w:rPr>
          <w:rFonts w:ascii="Times New Roman" w:hAnsi="Times New Roman"/>
          <w:b/>
          <w:sz w:val="24"/>
          <w:szCs w:val="24"/>
        </w:rPr>
      </w:pPr>
      <w:r>
        <w:rPr>
          <w:rFonts w:ascii="Times New Roman" w:hAnsi="Times New Roman"/>
          <w:b/>
          <w:sz w:val="24"/>
          <w:szCs w:val="24"/>
        </w:rPr>
        <w:t>AGENCIJE KOPRIVNIČKO-KRIŽEVAČKE ŽUPANIJE</w:t>
      </w:r>
    </w:p>
    <w:p w:rsidR="003B6B54" w:rsidRDefault="003B6B54" w:rsidP="003B6B54">
      <w:pPr>
        <w:spacing w:after="0" w:line="240" w:lineRule="auto"/>
        <w:rPr>
          <w:rFonts w:ascii="Times New Roman" w:hAnsi="Times New Roman"/>
          <w:b/>
          <w:sz w:val="24"/>
          <w:szCs w:val="24"/>
        </w:rPr>
      </w:pPr>
    </w:p>
    <w:p w:rsidR="003B6B54" w:rsidRDefault="003B6B54" w:rsidP="003B6B54">
      <w:pPr>
        <w:spacing w:after="0" w:line="240" w:lineRule="auto"/>
        <w:rPr>
          <w:rFonts w:ascii="Times New Roman" w:hAnsi="Times New Roman"/>
          <w:b/>
          <w:sz w:val="24"/>
          <w:szCs w:val="24"/>
        </w:rPr>
      </w:pP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 xml:space="preserve">PODACI O NARUČITELJU: </w:t>
      </w:r>
      <w:r>
        <w:rPr>
          <w:rFonts w:ascii="Times New Roman" w:hAnsi="Times New Roman"/>
          <w:sz w:val="24"/>
          <w:szCs w:val="24"/>
        </w:rPr>
        <w:t xml:space="preserve">PORA Regionalna razvojna agencija Koprivničko-                                                 </w:t>
      </w:r>
    </w:p>
    <w:p w:rsidR="003B6B54" w:rsidRDefault="003B6B54" w:rsidP="003B6B54">
      <w:pPr>
        <w:spacing w:after="0" w:line="240" w:lineRule="auto"/>
        <w:rPr>
          <w:rFonts w:ascii="Times New Roman" w:hAnsi="Times New Roman"/>
          <w:sz w:val="24"/>
          <w:szCs w:val="24"/>
        </w:rPr>
      </w:pPr>
      <w:r>
        <w:rPr>
          <w:rFonts w:ascii="Times New Roman" w:hAnsi="Times New Roman"/>
          <w:sz w:val="24"/>
          <w:szCs w:val="24"/>
        </w:rPr>
        <w:t xml:space="preserve">                                                     križevačke županije</w:t>
      </w:r>
    </w:p>
    <w:p w:rsidR="003B6B54" w:rsidRDefault="003B6B54" w:rsidP="003B6B54">
      <w:pPr>
        <w:spacing w:after="0" w:line="240" w:lineRule="auto"/>
        <w:rPr>
          <w:rFonts w:ascii="Times New Roman" w:hAnsi="Times New Roman"/>
          <w:sz w:val="24"/>
          <w:szCs w:val="24"/>
        </w:rPr>
      </w:pP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SJEDIŠTE NARUČITELJA:</w:t>
      </w:r>
      <w:r>
        <w:rPr>
          <w:rFonts w:ascii="Times New Roman" w:hAnsi="Times New Roman"/>
          <w:sz w:val="24"/>
          <w:szCs w:val="24"/>
        </w:rPr>
        <w:t xml:space="preserve"> Florijanski trg 4, 48000 Koprivnica,</w:t>
      </w: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TELEFON</w:t>
      </w:r>
      <w:r>
        <w:rPr>
          <w:rFonts w:ascii="Times New Roman" w:hAnsi="Times New Roman"/>
          <w:sz w:val="24"/>
          <w:szCs w:val="24"/>
        </w:rPr>
        <w:t xml:space="preserve">: 048/621-978 </w:t>
      </w: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FAX</w:t>
      </w:r>
      <w:r>
        <w:rPr>
          <w:rFonts w:ascii="Times New Roman" w:hAnsi="Times New Roman"/>
          <w:sz w:val="24"/>
          <w:szCs w:val="24"/>
        </w:rPr>
        <w:t>: 048/621-957</w:t>
      </w:r>
    </w:p>
    <w:p w:rsidR="003B6B54" w:rsidRDefault="003B6B54" w:rsidP="003B6B54">
      <w:pPr>
        <w:spacing w:after="0" w:line="240" w:lineRule="auto"/>
      </w:pPr>
      <w:r>
        <w:rPr>
          <w:rFonts w:ascii="Times New Roman" w:hAnsi="Times New Roman"/>
          <w:b/>
          <w:sz w:val="24"/>
          <w:szCs w:val="24"/>
        </w:rPr>
        <w:t>OIB</w:t>
      </w:r>
      <w:r>
        <w:rPr>
          <w:rFonts w:ascii="Times New Roman" w:hAnsi="Times New Roman"/>
          <w:sz w:val="24"/>
          <w:szCs w:val="24"/>
        </w:rPr>
        <w:t>: 72579334383</w:t>
      </w:r>
    </w:p>
    <w:p w:rsidR="003B6B54" w:rsidRDefault="003B6B54" w:rsidP="003B6B54">
      <w:pPr>
        <w:spacing w:after="0" w:line="240" w:lineRule="auto"/>
        <w:jc w:val="both"/>
        <w:rPr>
          <w:rFonts w:ascii="Times New Roman" w:hAnsi="Times New Roman"/>
          <w:sz w:val="24"/>
          <w:szCs w:val="24"/>
        </w:rPr>
      </w:pPr>
      <w:r>
        <w:rPr>
          <w:rFonts w:ascii="Times New Roman" w:hAnsi="Times New Roman"/>
          <w:b/>
          <w:sz w:val="24"/>
          <w:szCs w:val="24"/>
        </w:rPr>
        <w:t>WEB STRANICA</w:t>
      </w:r>
      <w:r>
        <w:rPr>
          <w:rFonts w:ascii="Times New Roman" w:hAnsi="Times New Roman"/>
          <w:sz w:val="24"/>
          <w:szCs w:val="24"/>
        </w:rPr>
        <w:t xml:space="preserve">: </w:t>
      </w:r>
      <w:hyperlink r:id="rId12" w:history="1">
        <w:r>
          <w:rPr>
            <w:rStyle w:val="Hyperlink"/>
            <w:rFonts w:ascii="Times New Roman" w:hAnsi="Times New Roman"/>
            <w:sz w:val="24"/>
            <w:szCs w:val="24"/>
          </w:rPr>
          <w:t>www.pora.com.hr</w:t>
        </w:r>
      </w:hyperlink>
    </w:p>
    <w:p w:rsidR="003B6B54" w:rsidRDefault="003B6B54" w:rsidP="003B6B54">
      <w:pPr>
        <w:spacing w:after="0" w:line="240" w:lineRule="auto"/>
        <w:jc w:val="both"/>
        <w:rPr>
          <w:rFonts w:ascii="Times New Roman" w:hAnsi="Times New Roman"/>
          <w:sz w:val="24"/>
          <w:szCs w:val="24"/>
        </w:rPr>
      </w:pPr>
      <w:r>
        <w:rPr>
          <w:rFonts w:ascii="Times New Roman" w:hAnsi="Times New Roman"/>
          <w:b/>
          <w:sz w:val="24"/>
          <w:szCs w:val="24"/>
        </w:rPr>
        <w:t>ADRESA ELEKTRONIČKE POŠTE</w:t>
      </w:r>
      <w:r>
        <w:rPr>
          <w:rFonts w:ascii="Times New Roman" w:hAnsi="Times New Roman"/>
          <w:sz w:val="24"/>
          <w:szCs w:val="24"/>
        </w:rPr>
        <w:t>: info@pora.com.hr</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b/>
          <w:sz w:val="24"/>
          <w:szCs w:val="24"/>
        </w:rPr>
      </w:pPr>
      <w:r>
        <w:rPr>
          <w:rFonts w:ascii="Times New Roman" w:hAnsi="Times New Roman"/>
          <w:b/>
          <w:sz w:val="24"/>
          <w:szCs w:val="24"/>
        </w:rPr>
        <w:t xml:space="preserve">OSOBA ZADUŽENA ZA KONTAKT: </w:t>
      </w:r>
    </w:p>
    <w:p w:rsidR="003B6B54" w:rsidRDefault="003B6B54" w:rsidP="003B6B54">
      <w:pPr>
        <w:spacing w:after="0" w:line="240" w:lineRule="auto"/>
        <w:jc w:val="both"/>
        <w:rPr>
          <w:rFonts w:ascii="Times New Roman" w:hAnsi="Times New Roman"/>
          <w:sz w:val="24"/>
          <w:szCs w:val="24"/>
          <w:shd w:val="clear" w:color="auto" w:fill="FFFFFF"/>
        </w:rPr>
      </w:pPr>
      <w:r>
        <w:rPr>
          <w:rFonts w:ascii="Times New Roman" w:hAnsi="Times New Roman"/>
          <w:sz w:val="24"/>
          <w:szCs w:val="24"/>
        </w:rPr>
        <w:t>Gordana Kotarščak, v</w:t>
      </w:r>
      <w:r>
        <w:rPr>
          <w:rFonts w:ascii="Times New Roman" w:hAnsi="Times New Roman"/>
          <w:sz w:val="24"/>
          <w:szCs w:val="24"/>
          <w:shd w:val="clear" w:color="auto" w:fill="FFFFFF"/>
        </w:rPr>
        <w:t xml:space="preserve">oditeljica Odjela za proračun, financije, administrativne, kadrovske i ostale tehničke poslove, tel: 048/621-978, e-mail: </w:t>
      </w:r>
      <w:hyperlink r:id="rId13" w:history="1">
        <w:r>
          <w:rPr>
            <w:rStyle w:val="Hyperlink"/>
            <w:rFonts w:ascii="Times New Roman" w:hAnsi="Times New Roman"/>
            <w:sz w:val="24"/>
            <w:szCs w:val="24"/>
            <w:shd w:val="clear" w:color="auto" w:fill="FFFFFF"/>
          </w:rPr>
          <w:t>gordana.kotarscak@pora.com.hr</w:t>
        </w:r>
      </w:hyperlink>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b/>
          <w:sz w:val="24"/>
          <w:szCs w:val="24"/>
        </w:rPr>
        <w:t>OPIS PREDMETA NABAVE</w:t>
      </w:r>
      <w:r>
        <w:rPr>
          <w:rFonts w:ascii="Times New Roman" w:hAnsi="Times New Roman"/>
          <w:sz w:val="24"/>
          <w:szCs w:val="24"/>
        </w:rPr>
        <w:t>:</w:t>
      </w:r>
    </w:p>
    <w:p w:rsidR="003B6B54" w:rsidRDefault="003B6B54" w:rsidP="003B6B54">
      <w:pPr>
        <w:spacing w:after="0" w:line="240" w:lineRule="auto"/>
        <w:rPr>
          <w:rFonts w:ascii="Times New Roman" w:hAnsi="Times New Roman"/>
          <w:sz w:val="24"/>
          <w:szCs w:val="24"/>
        </w:rPr>
      </w:pPr>
      <w:r>
        <w:rPr>
          <w:rFonts w:ascii="Times New Roman" w:hAnsi="Times New Roman"/>
          <w:sz w:val="24"/>
          <w:szCs w:val="24"/>
        </w:rPr>
        <w:t>Službeni automobil za potrebe PORE Regionalne razvojne agencije Koprivničko-križevačke županije</w:t>
      </w:r>
    </w:p>
    <w:p w:rsidR="003B6B54" w:rsidRDefault="003B6B54" w:rsidP="003B6B54">
      <w:pPr>
        <w:spacing w:after="0" w:line="240" w:lineRule="auto"/>
        <w:rPr>
          <w:rFonts w:ascii="Times New Roman" w:hAnsi="Times New Roman"/>
          <w:sz w:val="24"/>
          <w:szCs w:val="24"/>
        </w:rPr>
      </w:pP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PROCIJENJENA VRIJEDNOST</w:t>
      </w:r>
      <w:r>
        <w:rPr>
          <w:rFonts w:ascii="Times New Roman" w:hAnsi="Times New Roman"/>
          <w:sz w:val="24"/>
          <w:szCs w:val="24"/>
        </w:rPr>
        <w:t>: 150.000,00 kuna (uključen PDV)</w:t>
      </w:r>
    </w:p>
    <w:p w:rsidR="003B6B54" w:rsidRDefault="003B6B54" w:rsidP="003B6B54">
      <w:pPr>
        <w:spacing w:after="0" w:line="240" w:lineRule="auto"/>
        <w:rPr>
          <w:rFonts w:ascii="Times New Roman" w:hAnsi="Times New Roman"/>
          <w:sz w:val="24"/>
          <w:szCs w:val="24"/>
        </w:rPr>
      </w:pPr>
    </w:p>
    <w:p w:rsidR="003B6B54" w:rsidRDefault="003B6B54" w:rsidP="003B6B54">
      <w:pPr>
        <w:spacing w:after="0" w:line="240" w:lineRule="auto"/>
        <w:rPr>
          <w:rFonts w:ascii="Times New Roman" w:hAnsi="Times New Roman"/>
          <w:sz w:val="24"/>
          <w:szCs w:val="24"/>
        </w:rPr>
      </w:pPr>
    </w:p>
    <w:p w:rsidR="003B6B54" w:rsidRDefault="003B6B54" w:rsidP="003B6B54">
      <w:pPr>
        <w:spacing w:after="0" w:line="240" w:lineRule="auto"/>
        <w:rPr>
          <w:rFonts w:ascii="Times New Roman" w:hAnsi="Times New Roman"/>
          <w:sz w:val="24"/>
          <w:szCs w:val="24"/>
        </w:rPr>
      </w:pPr>
      <w:r>
        <w:rPr>
          <w:rFonts w:ascii="Times New Roman" w:hAnsi="Times New Roman"/>
          <w:b/>
          <w:sz w:val="24"/>
          <w:szCs w:val="24"/>
        </w:rPr>
        <w:t>KOLIČINA PREDMETA NABAVE</w:t>
      </w:r>
      <w:r>
        <w:rPr>
          <w:rFonts w:ascii="Times New Roman" w:hAnsi="Times New Roman"/>
          <w:sz w:val="24"/>
          <w:szCs w:val="24"/>
        </w:rPr>
        <w:t>:</w:t>
      </w:r>
    </w:p>
    <w:p w:rsidR="003B6B54" w:rsidRDefault="003B6B54" w:rsidP="003B6B54">
      <w:pPr>
        <w:spacing w:after="0" w:line="240" w:lineRule="auto"/>
        <w:rPr>
          <w:rFonts w:ascii="Times New Roman" w:hAnsi="Times New Roman"/>
          <w:sz w:val="24"/>
          <w:szCs w:val="24"/>
        </w:rPr>
      </w:pPr>
      <w:r>
        <w:rPr>
          <w:rFonts w:ascii="Times New Roman" w:hAnsi="Times New Roman"/>
          <w:sz w:val="24"/>
          <w:szCs w:val="24"/>
        </w:rPr>
        <w:t>1 (jedan) automobil, novi osobni automobil srednje klase.</w:t>
      </w:r>
    </w:p>
    <w:p w:rsidR="003B6B54" w:rsidRDefault="003B6B54" w:rsidP="003B6B54">
      <w:pPr>
        <w:spacing w:after="0" w:line="240" w:lineRule="auto"/>
        <w:rPr>
          <w:rFonts w:ascii="Times New Roman" w:hAnsi="Times New Roman"/>
          <w:sz w:val="24"/>
          <w:szCs w:val="24"/>
        </w:rPr>
      </w:pPr>
      <w:r>
        <w:rPr>
          <w:rFonts w:ascii="Times New Roman" w:hAnsi="Times New Roman"/>
          <w:sz w:val="24"/>
          <w:szCs w:val="24"/>
        </w:rPr>
        <w:t xml:space="preserve">                               </w:t>
      </w:r>
    </w:p>
    <w:p w:rsidR="003B6B54" w:rsidRDefault="003B6B54" w:rsidP="003B6B54">
      <w:pPr>
        <w:spacing w:after="0" w:line="240" w:lineRule="auto"/>
        <w:jc w:val="both"/>
        <w:rPr>
          <w:rFonts w:ascii="Times New Roman" w:hAnsi="Times New Roman"/>
          <w:b/>
          <w:sz w:val="24"/>
          <w:szCs w:val="24"/>
        </w:rPr>
      </w:pPr>
      <w:r>
        <w:rPr>
          <w:rFonts w:ascii="Times New Roman" w:hAnsi="Times New Roman"/>
          <w:b/>
          <w:sz w:val="24"/>
          <w:szCs w:val="24"/>
        </w:rPr>
        <w:t>TEHNIČKA SPECIFIKACIJA:</w:t>
      </w:r>
    </w:p>
    <w:p w:rsidR="003B6B54" w:rsidRDefault="003B6B54" w:rsidP="003B6B54">
      <w:pPr>
        <w:spacing w:after="0" w:line="240" w:lineRule="auto"/>
        <w:jc w:val="both"/>
        <w:rPr>
          <w:rFonts w:ascii="Times New Roman" w:hAnsi="Times New Roman"/>
          <w:b/>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 xml:space="preserve">Osobni automobil srednje  klase – minimalno 4 vrata </w:t>
      </w: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Godina proizvodnje: 2018.</w:t>
      </w: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 xml:space="preserve">BOJA: metalic </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 xml:space="preserve">     -   vrsta motora: dizelski motor</w:t>
      </w: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 xml:space="preserve">     -   broj cilindara: 4</w:t>
      </w: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    zapremnina motora: 1490 – 1990 cm³</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snaga: 90 ks -140 ks</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norma: EURO 6</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mjenjač: manualni, minimalno 5 stupnjeva prijenosa (bez mijenjanja unazad)</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pogon: na prednje kotače </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prtljažnik: minimalno 450 l</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OBAVEZNA OPREMA: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klima uređaj: automatski</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sustav protiv blokiranja kotača kod kočenja (ABS)</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elektronski sustav nadzora stabilnosti vozila (ESP)</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zračni jastuci za vozača i suvozača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bočni zračni jastuci</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servo upravljač</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električno podizanje stakala sprijeda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električno podesiva i grijana vanjska ogledala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svijetla za maglu sprijeda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dnevna svijetla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 xml:space="preserve">kožni upravljač podesiv po visini i dubini </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radio CD-MP3 sa USB konekcijom</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centralno zaključavanje s daljinskim upravljanjem</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sjedala presvučena tkaninom</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sjedalo vozača podesivo po visini</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putno računalo</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odbojnici i vanjske ručice na vratima u boji vozila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parking senzori ili kamera</w:t>
      </w:r>
    </w:p>
    <w:p w:rsidR="003B6B54" w:rsidRDefault="003B6B54" w:rsidP="003B6B54">
      <w:pPr>
        <w:pStyle w:val="ListParagraph"/>
        <w:numPr>
          <w:ilvl w:val="0"/>
          <w:numId w:val="21"/>
        </w:numPr>
        <w:spacing w:after="0" w:line="240" w:lineRule="auto"/>
        <w:jc w:val="both"/>
        <w:rPr>
          <w:rFonts w:ascii="Times New Roman" w:hAnsi="Times New Roman"/>
          <w:sz w:val="24"/>
          <w:szCs w:val="24"/>
        </w:rPr>
      </w:pPr>
      <w:r>
        <w:rPr>
          <w:rFonts w:ascii="Times New Roman" w:hAnsi="Times New Roman"/>
          <w:sz w:val="24"/>
          <w:szCs w:val="24"/>
        </w:rPr>
        <w:t>set zimskih guma</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JAMSTVO: minimalno 3 godine</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Vozilo se isporučuje oprano s izvršenim nultim servisom</w:t>
      </w: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b/>
          <w:sz w:val="24"/>
          <w:szCs w:val="24"/>
        </w:rPr>
        <w:t>DOKUMENTACIJA KOJU SU PONUDITELJI DUŽNI DOSTAVITI</w:t>
      </w:r>
      <w:r>
        <w:rPr>
          <w:rFonts w:ascii="Times New Roman" w:hAnsi="Times New Roman"/>
          <w:sz w:val="24"/>
          <w:szCs w:val="24"/>
        </w:rPr>
        <w:t>:</w:t>
      </w:r>
    </w:p>
    <w:p w:rsidR="003B6B54" w:rsidRDefault="003B6B54" w:rsidP="003B6B54">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Ponuditelj mora dokazati svoj upis u sudski, obrtni, strukovni ili drugi odgovarajući registar države sjedišta gospodarskog subjekta. Za dokazivanje sposobnosti potrebno je dostaviti odgovarajući izvod, a ako se on ne izdaje u državi sjedišta gospodarskog subjekta, može se dostaviti izjava s ovjerom potpisa kod nadležnog tijela. Izvod ili izjava ne smiju biti stariji od tri mjeseca računajući od dana slanja Poziva na dostavu ponude. Traženi dokument se može dostaviti u neovjerenoj preslici.</w:t>
      </w:r>
    </w:p>
    <w:p w:rsidR="003B6B54" w:rsidRDefault="003B6B54" w:rsidP="003B6B54">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t>Ponuditelj mora dokazati da je ispunio obvezu plaćanja dospjelih poreznih obveza i obveza za mirovinsko i zdravstveno osiguranje, osim ako prema posebnom zakonu plaćanje tih obveza nije dopušteno ili je odobrena odgoda plaćanja. Za dokazivanje sposobnosti potrebno je dostaviti potvrdu Porezne uprave o stanju duga koja ne smije biti starija od 30  dana  računajući od dana slanja Poziva na dostavu ponude. Traženi dokument se može dostaviti u neovjerenoj preslici.</w:t>
      </w:r>
    </w:p>
    <w:p w:rsidR="003B6B54" w:rsidRDefault="003B6B54" w:rsidP="003B6B54">
      <w:pPr>
        <w:pStyle w:val="ListParagraph"/>
        <w:numPr>
          <w:ilvl w:val="0"/>
          <w:numId w:val="22"/>
        </w:numPr>
        <w:spacing w:after="0" w:line="240" w:lineRule="auto"/>
        <w:jc w:val="both"/>
        <w:rPr>
          <w:rFonts w:ascii="Times New Roman" w:hAnsi="Times New Roman"/>
          <w:sz w:val="24"/>
          <w:szCs w:val="24"/>
        </w:rPr>
      </w:pPr>
      <w:r>
        <w:rPr>
          <w:rFonts w:ascii="Times New Roman" w:hAnsi="Times New Roman"/>
          <w:sz w:val="24"/>
          <w:szCs w:val="24"/>
        </w:rPr>
        <w:lastRenderedPageBreak/>
        <w:t>Ponuditelj mora dokazati nekažnjivost odnosno dostaviti izjavu o nekažnjavanju u kojoj izjavljuje da niti gospodarski subjekt niti osoba ovlaštena po zakonu za zastupanje gospodarskog subjekta nisu pravomoćno osuđeni za bilo koje od sljedećih kaznenih djela:</w:t>
      </w:r>
    </w:p>
    <w:p w:rsidR="003B6B54" w:rsidRDefault="003B6B54" w:rsidP="003B6B54">
      <w:pPr>
        <w:pStyle w:val="ListParagraph"/>
        <w:numPr>
          <w:ilvl w:val="0"/>
          <w:numId w:val="23"/>
        </w:numPr>
        <w:spacing w:after="120" w:line="240" w:lineRule="auto"/>
        <w:jc w:val="both"/>
        <w:rPr>
          <w:rFonts w:ascii="Times New Roman" w:hAnsi="Times New Roman"/>
          <w:sz w:val="24"/>
          <w:szCs w:val="24"/>
        </w:rPr>
      </w:pPr>
      <w:r>
        <w:rPr>
          <w:rFonts w:ascii="Times New Roman" w:hAnsi="Times New Roman"/>
          <w:sz w:val="24"/>
          <w:szCs w:val="24"/>
        </w:rPr>
        <w:t xml:space="preserve">sudjelovanje u zločinačkoj organizaciji, na temelju </w:t>
      </w:r>
    </w:p>
    <w:p w:rsidR="003B6B54" w:rsidRDefault="003B6B54" w:rsidP="003B6B54">
      <w:pPr>
        <w:pStyle w:val="ListParagraph"/>
        <w:numPr>
          <w:ilvl w:val="2"/>
          <w:numId w:val="24"/>
        </w:numPr>
        <w:spacing w:after="120" w:line="240" w:lineRule="auto"/>
        <w:jc w:val="both"/>
        <w:rPr>
          <w:rFonts w:ascii="Times New Roman" w:hAnsi="Times New Roman"/>
          <w:sz w:val="24"/>
          <w:szCs w:val="24"/>
        </w:rPr>
      </w:pPr>
      <w:r>
        <w:rPr>
          <w:rFonts w:ascii="Times New Roman" w:hAnsi="Times New Roman"/>
          <w:sz w:val="24"/>
          <w:szCs w:val="24"/>
        </w:rPr>
        <w:t xml:space="preserve">članka 328. (zločinačko udruženje) i članka 329. (počinjenje kaznenog </w:t>
      </w:r>
      <w:r>
        <w:rPr>
          <w:rFonts w:ascii="Times New Roman" w:hAnsi="Times New Roman"/>
          <w:sz w:val="24"/>
          <w:szCs w:val="24"/>
        </w:rPr>
        <w:br/>
        <w:t>djela u sastavu zločinačkog udruženja)  Kaznenog zakona</w:t>
      </w:r>
    </w:p>
    <w:p w:rsidR="003B6B54" w:rsidRDefault="003B6B54" w:rsidP="003B6B54">
      <w:pPr>
        <w:pStyle w:val="ListParagraph"/>
        <w:numPr>
          <w:ilvl w:val="2"/>
          <w:numId w:val="24"/>
        </w:numPr>
        <w:spacing w:after="120" w:line="240" w:lineRule="auto"/>
        <w:jc w:val="both"/>
        <w:rPr>
          <w:rFonts w:ascii="Times New Roman" w:hAnsi="Times New Roman"/>
          <w:sz w:val="24"/>
          <w:szCs w:val="24"/>
        </w:rPr>
      </w:pPr>
      <w:r>
        <w:rPr>
          <w:rFonts w:ascii="Times New Roman" w:hAnsi="Times New Roman"/>
          <w:sz w:val="24"/>
          <w:szCs w:val="24"/>
        </w:rPr>
        <w:t xml:space="preserve">članka 333. (udruživanje za počinjenje kaznenih djela), iz </w:t>
      </w:r>
      <w:r>
        <w:rPr>
          <w:rFonts w:ascii="Times New Roman" w:hAnsi="Times New Roman"/>
          <w:sz w:val="24"/>
          <w:szCs w:val="24"/>
        </w:rPr>
        <w:br/>
        <w:t xml:space="preserve">Kaznenog zakona („Narodne novine“ br.110/97., 27/98., 50/00., </w:t>
      </w:r>
      <w:r>
        <w:rPr>
          <w:rFonts w:ascii="Times New Roman" w:hAnsi="Times New Roman"/>
          <w:sz w:val="24"/>
          <w:szCs w:val="24"/>
        </w:rPr>
        <w:br/>
        <w:t xml:space="preserve">129/00., 51/01., 111/03., 190/03., 105/04., 84/05., 71/06., 110/07., </w:t>
      </w:r>
      <w:r>
        <w:rPr>
          <w:rFonts w:ascii="Times New Roman" w:hAnsi="Times New Roman"/>
          <w:sz w:val="24"/>
          <w:szCs w:val="24"/>
        </w:rPr>
        <w:br/>
        <w:t xml:space="preserve">152/08., 57/11.,  77/11. i 143/12.) </w:t>
      </w:r>
    </w:p>
    <w:p w:rsidR="003B6B54" w:rsidRDefault="003B6B54" w:rsidP="003B6B54">
      <w:pPr>
        <w:pStyle w:val="ListParagraph"/>
        <w:numPr>
          <w:ilvl w:val="0"/>
          <w:numId w:val="23"/>
        </w:numPr>
        <w:spacing w:after="120" w:line="240" w:lineRule="auto"/>
        <w:jc w:val="both"/>
        <w:rPr>
          <w:rFonts w:ascii="Times New Roman" w:hAnsi="Times New Roman"/>
          <w:sz w:val="24"/>
          <w:szCs w:val="24"/>
        </w:rPr>
      </w:pPr>
      <w:r>
        <w:rPr>
          <w:rFonts w:ascii="Times New Roman" w:hAnsi="Times New Roman"/>
          <w:sz w:val="24"/>
          <w:szCs w:val="24"/>
        </w:rPr>
        <w:t>korupciju, na temelju</w:t>
      </w:r>
    </w:p>
    <w:p w:rsidR="003B6B54" w:rsidRDefault="003B6B54" w:rsidP="003B6B54">
      <w:pPr>
        <w:pStyle w:val="ListParagraph"/>
        <w:numPr>
          <w:ilvl w:val="0"/>
          <w:numId w:val="25"/>
        </w:numPr>
        <w:spacing w:after="120" w:line="240" w:lineRule="auto"/>
        <w:jc w:val="both"/>
        <w:rPr>
          <w:rFonts w:ascii="Times New Roman" w:hAnsi="Times New Roman"/>
          <w:sz w:val="24"/>
          <w:szCs w:val="24"/>
        </w:rPr>
      </w:pPr>
      <w:r>
        <w:rPr>
          <w:rFonts w:ascii="Times New Roman" w:hAnsi="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3B6B54" w:rsidRDefault="003B6B54" w:rsidP="003B6B54">
      <w:pPr>
        <w:pStyle w:val="ListParagraph"/>
        <w:numPr>
          <w:ilvl w:val="0"/>
          <w:numId w:val="25"/>
        </w:numPr>
        <w:spacing w:after="120" w:line="240" w:lineRule="auto"/>
        <w:rPr>
          <w:rFonts w:ascii="Times New Roman" w:hAnsi="Times New Roman"/>
          <w:sz w:val="24"/>
          <w:szCs w:val="24"/>
        </w:rPr>
      </w:pPr>
      <w:r>
        <w:rPr>
          <w:rFonts w:ascii="Times New Roman" w:hAnsi="Times New Roman"/>
          <w:sz w:val="24"/>
          <w:szCs w:val="24"/>
        </w:rPr>
        <w:t>članka 294.a (primanje mita gospodarskom poslovanju), članka 294.b (davanje mita u gospodarskom poslovanju), članka 337. (zlouporaba položaja i ovlasti), članka 338. (zlouporaba obavljanja dužnosti državne vlasti), članka 343. (protuzakonito posredovanje), članka 347 (primanje mita) i članka 348.(davanje mita) iz Kaznenog zakona (Narodne novine, br. 110/97., 27/98., 50/00., 129/00., 51/01., 111/03., 190/03., 105/04., 84/05., 71/06., 110/07., 152/08., 57/11., 77/11., i 143/12.)</w:t>
      </w:r>
    </w:p>
    <w:p w:rsidR="003B6B54" w:rsidRDefault="003B6B54" w:rsidP="003B6B54">
      <w:pPr>
        <w:pStyle w:val="ListParagraph"/>
        <w:numPr>
          <w:ilvl w:val="0"/>
          <w:numId w:val="23"/>
        </w:numPr>
        <w:spacing w:after="120" w:line="240" w:lineRule="auto"/>
        <w:jc w:val="both"/>
        <w:rPr>
          <w:rFonts w:ascii="Times New Roman" w:hAnsi="Times New Roman"/>
          <w:sz w:val="24"/>
          <w:szCs w:val="24"/>
        </w:rPr>
      </w:pPr>
      <w:r>
        <w:rPr>
          <w:rFonts w:ascii="Times New Roman" w:hAnsi="Times New Roman"/>
          <w:sz w:val="24"/>
          <w:szCs w:val="24"/>
        </w:rPr>
        <w:t>prijevaru, na temelju</w:t>
      </w:r>
    </w:p>
    <w:p w:rsidR="003B6B54" w:rsidRDefault="003B6B54" w:rsidP="003B6B54">
      <w:pPr>
        <w:pStyle w:val="ListParagraph"/>
        <w:numPr>
          <w:ilvl w:val="0"/>
          <w:numId w:val="26"/>
        </w:numPr>
        <w:spacing w:after="120" w:line="240" w:lineRule="auto"/>
        <w:ind w:left="2127"/>
        <w:jc w:val="both"/>
        <w:rPr>
          <w:rFonts w:ascii="Times New Roman" w:hAnsi="Times New Roman"/>
          <w:sz w:val="24"/>
          <w:szCs w:val="24"/>
        </w:rPr>
      </w:pPr>
      <w:r>
        <w:rPr>
          <w:rFonts w:ascii="Times New Roman" w:hAnsi="Times New Roman"/>
          <w:sz w:val="24"/>
          <w:szCs w:val="24"/>
        </w:rPr>
        <w:t>članka 236. (prijevara), članka  247. (prijevara u gospodarskom poslovanju), članka 256. (utaja poreza ili carine) i članka 258. (subvencijska prijevara) Kaznenog zakona</w:t>
      </w:r>
    </w:p>
    <w:p w:rsidR="003B6B54" w:rsidRDefault="003B6B54" w:rsidP="003B6B54">
      <w:pPr>
        <w:pStyle w:val="ListParagraph"/>
        <w:numPr>
          <w:ilvl w:val="0"/>
          <w:numId w:val="26"/>
        </w:numPr>
        <w:spacing w:after="120" w:line="240" w:lineRule="auto"/>
        <w:ind w:left="2127"/>
        <w:jc w:val="both"/>
        <w:rPr>
          <w:rFonts w:ascii="Times New Roman" w:hAnsi="Times New Roman"/>
          <w:sz w:val="24"/>
          <w:szCs w:val="24"/>
        </w:rPr>
      </w:pPr>
      <w:r>
        <w:rPr>
          <w:rFonts w:ascii="Times New Roman" w:hAnsi="Times New Roman"/>
          <w:sz w:val="24"/>
          <w:szCs w:val="24"/>
        </w:rPr>
        <w:t xml:space="preserve">članka 224. (prijevara), članka 293. (prijevara u gospodarskom poslovanju) i članka 286. (utaja poreza i drugih davanja) iz Kaznenog zakona (Narodne novine, br. 110/97., 27/98., 50/00., 129/00., </w:t>
      </w:r>
      <w:r>
        <w:rPr>
          <w:rFonts w:ascii="Times New Roman" w:hAnsi="Times New Roman"/>
          <w:sz w:val="24"/>
          <w:szCs w:val="24"/>
        </w:rPr>
        <w:br/>
        <w:t>51/01., 111/03., 190/03., 105/04., 84/05., 71/06., 110/07., 152/08., 57/11., 77/11., i 143/12.)</w:t>
      </w:r>
    </w:p>
    <w:p w:rsidR="003B6B54" w:rsidRDefault="003B6B54" w:rsidP="003B6B54">
      <w:pPr>
        <w:pStyle w:val="ListParagraph"/>
        <w:numPr>
          <w:ilvl w:val="0"/>
          <w:numId w:val="23"/>
        </w:numPr>
        <w:tabs>
          <w:tab w:val="left" w:pos="1701"/>
          <w:tab w:val="left" w:pos="1985"/>
        </w:tabs>
        <w:spacing w:after="120" w:line="240" w:lineRule="auto"/>
        <w:jc w:val="both"/>
        <w:rPr>
          <w:rFonts w:ascii="Times New Roman" w:hAnsi="Times New Roman"/>
          <w:sz w:val="24"/>
          <w:szCs w:val="24"/>
        </w:rPr>
      </w:pPr>
      <w:r>
        <w:rPr>
          <w:rFonts w:ascii="Times New Roman" w:hAnsi="Times New Roman"/>
          <w:sz w:val="24"/>
          <w:szCs w:val="24"/>
        </w:rPr>
        <w:t>terorizam ili kaznena djela povezana s terorističkim aktivnostima na temelju</w:t>
      </w:r>
    </w:p>
    <w:p w:rsidR="003B6B54" w:rsidRDefault="003B6B54" w:rsidP="003B6B54">
      <w:pPr>
        <w:pStyle w:val="ListParagraph"/>
        <w:numPr>
          <w:ilvl w:val="2"/>
          <w:numId w:val="27"/>
        </w:numPr>
        <w:tabs>
          <w:tab w:val="left" w:pos="1701"/>
          <w:tab w:val="left" w:pos="1985"/>
        </w:tabs>
        <w:spacing w:after="120" w:line="240" w:lineRule="auto"/>
        <w:ind w:hanging="459"/>
        <w:jc w:val="both"/>
        <w:rPr>
          <w:rFonts w:ascii="Times New Roman" w:hAnsi="Times New Roman"/>
          <w:sz w:val="24"/>
          <w:szCs w:val="24"/>
        </w:rPr>
      </w:pPr>
      <w:r>
        <w:rPr>
          <w:rFonts w:ascii="Times New Roman" w:hAnsi="Times New Roman"/>
          <w:sz w:val="24"/>
          <w:szCs w:val="24"/>
        </w:rPr>
        <w:t xml:space="preserve">   članka 97. (terorizam), članka 99. (javno poticanje na terorizam), članka 100. (novačenje za terorizam), članka 101. (obuka za terorizam) i članka 102. (terorističko udruženje) Kaznenog zakona</w:t>
      </w:r>
    </w:p>
    <w:p w:rsidR="003B6B54" w:rsidRDefault="003B6B54" w:rsidP="003B6B54">
      <w:pPr>
        <w:pStyle w:val="ListParagraph"/>
        <w:numPr>
          <w:ilvl w:val="2"/>
          <w:numId w:val="27"/>
        </w:numPr>
        <w:spacing w:after="120" w:line="240" w:lineRule="auto"/>
        <w:ind w:hanging="459"/>
        <w:rPr>
          <w:rFonts w:ascii="Times New Roman" w:hAnsi="Times New Roman"/>
          <w:sz w:val="24"/>
          <w:szCs w:val="24"/>
        </w:rPr>
      </w:pPr>
      <w:r>
        <w:rPr>
          <w:rFonts w:ascii="Times New Roman" w:hAnsi="Times New Roman"/>
          <w:sz w:val="24"/>
          <w:szCs w:val="24"/>
        </w:rPr>
        <w:t>članka 169. (terorizam), članka 169.a (javno poticanje na terorizam) i članka 169.b (novačenje i obuka za terorizam) iz Kaznenog zakona ( Narodne novine, br. 110/97., 27/98., 50/00.,129/00., 51/01., 111/03., 190/03., 105/04., 84/05., 71/06., 110/07., 152/08., 57/11., 77/11., i 143/12.)</w:t>
      </w:r>
    </w:p>
    <w:p w:rsidR="003B6B54" w:rsidRDefault="003B6B54" w:rsidP="003B6B54">
      <w:pPr>
        <w:pStyle w:val="ListParagraph"/>
        <w:numPr>
          <w:ilvl w:val="0"/>
          <w:numId w:val="23"/>
        </w:numPr>
        <w:spacing w:after="120" w:line="240" w:lineRule="auto"/>
        <w:jc w:val="both"/>
        <w:rPr>
          <w:rFonts w:ascii="Times New Roman" w:hAnsi="Times New Roman"/>
          <w:sz w:val="24"/>
          <w:szCs w:val="24"/>
        </w:rPr>
      </w:pPr>
      <w:r>
        <w:rPr>
          <w:rFonts w:ascii="Times New Roman" w:hAnsi="Times New Roman"/>
          <w:sz w:val="24"/>
          <w:szCs w:val="24"/>
        </w:rPr>
        <w:t>pranje novca ili financiranje terorizma,  na temelju</w:t>
      </w:r>
    </w:p>
    <w:p w:rsidR="003B6B54" w:rsidRDefault="003B6B54" w:rsidP="003B6B54">
      <w:pPr>
        <w:pStyle w:val="ListParagraph"/>
        <w:numPr>
          <w:ilvl w:val="0"/>
          <w:numId w:val="28"/>
        </w:numPr>
        <w:spacing w:after="120" w:line="240" w:lineRule="auto"/>
        <w:ind w:left="2127" w:hanging="426"/>
        <w:jc w:val="both"/>
        <w:rPr>
          <w:rFonts w:ascii="Times New Roman" w:hAnsi="Times New Roman"/>
          <w:sz w:val="24"/>
          <w:szCs w:val="24"/>
        </w:rPr>
      </w:pPr>
      <w:r>
        <w:rPr>
          <w:rFonts w:ascii="Times New Roman" w:hAnsi="Times New Roman"/>
          <w:sz w:val="24"/>
          <w:szCs w:val="24"/>
        </w:rPr>
        <w:t xml:space="preserve">članka 98. (financiranje terorizma), članka 265. (pranje novca) Kaznenog zakona </w:t>
      </w:r>
    </w:p>
    <w:p w:rsidR="003B6B54" w:rsidRDefault="003B6B54" w:rsidP="003B6B54">
      <w:pPr>
        <w:pStyle w:val="ListParagraph"/>
        <w:numPr>
          <w:ilvl w:val="0"/>
          <w:numId w:val="28"/>
        </w:numPr>
        <w:spacing w:after="120" w:line="240" w:lineRule="auto"/>
        <w:ind w:left="2127" w:hanging="426"/>
        <w:jc w:val="both"/>
        <w:rPr>
          <w:rFonts w:ascii="Times New Roman" w:hAnsi="Times New Roman"/>
          <w:sz w:val="24"/>
          <w:szCs w:val="24"/>
        </w:rPr>
      </w:pPr>
      <w:r>
        <w:rPr>
          <w:rFonts w:ascii="Times New Roman" w:hAnsi="Times New Roman"/>
          <w:sz w:val="24"/>
          <w:szCs w:val="24"/>
        </w:rPr>
        <w:t>članka 279. (pranje novca) iz Kaznenog zakona (Narodne novine, br. 110/97., 27/98., 50/00.,129/00., 51/01., 111/03., 190/03., 105/04., 84/05., 71/06., 110/07., 152/08., 57/11., 77/11., i 143/12.)</w:t>
      </w:r>
    </w:p>
    <w:p w:rsidR="003B6B54" w:rsidRDefault="003B6B54" w:rsidP="003B6B54">
      <w:pPr>
        <w:pStyle w:val="ListParagraph"/>
        <w:numPr>
          <w:ilvl w:val="0"/>
          <w:numId w:val="23"/>
        </w:numPr>
        <w:spacing w:after="120" w:line="240" w:lineRule="auto"/>
        <w:jc w:val="both"/>
        <w:rPr>
          <w:rFonts w:ascii="Times New Roman" w:hAnsi="Times New Roman"/>
          <w:sz w:val="24"/>
          <w:szCs w:val="24"/>
        </w:rPr>
      </w:pPr>
      <w:r>
        <w:rPr>
          <w:rFonts w:ascii="Times New Roman" w:hAnsi="Times New Roman"/>
          <w:sz w:val="24"/>
          <w:szCs w:val="24"/>
        </w:rPr>
        <w:t xml:space="preserve">dječji rad ili druge oblike trgovanja ljudima na temelju </w:t>
      </w:r>
    </w:p>
    <w:p w:rsidR="003B6B54" w:rsidRDefault="003B6B54" w:rsidP="003B6B54">
      <w:pPr>
        <w:pStyle w:val="ListParagraph"/>
        <w:numPr>
          <w:ilvl w:val="0"/>
          <w:numId w:val="29"/>
        </w:numPr>
        <w:spacing w:after="120" w:line="240" w:lineRule="auto"/>
        <w:ind w:left="2127" w:hanging="426"/>
        <w:jc w:val="both"/>
        <w:rPr>
          <w:rFonts w:ascii="Times New Roman" w:hAnsi="Times New Roman"/>
          <w:sz w:val="24"/>
          <w:szCs w:val="24"/>
        </w:rPr>
      </w:pPr>
      <w:r>
        <w:rPr>
          <w:rFonts w:ascii="Times New Roman" w:hAnsi="Times New Roman"/>
          <w:sz w:val="24"/>
          <w:szCs w:val="24"/>
        </w:rPr>
        <w:t xml:space="preserve">članka 106. (trgovanje ljudima) Kaznenog zakona </w:t>
      </w:r>
    </w:p>
    <w:p w:rsidR="003B6B54" w:rsidRDefault="003B6B54" w:rsidP="003B6B54">
      <w:pPr>
        <w:pStyle w:val="ListParagraph"/>
        <w:numPr>
          <w:ilvl w:val="0"/>
          <w:numId w:val="29"/>
        </w:numPr>
        <w:spacing w:after="120" w:line="240" w:lineRule="auto"/>
        <w:ind w:left="2127" w:hanging="426"/>
        <w:jc w:val="both"/>
        <w:rPr>
          <w:rFonts w:ascii="Times New Roman" w:hAnsi="Times New Roman"/>
          <w:sz w:val="24"/>
          <w:szCs w:val="24"/>
        </w:rPr>
      </w:pPr>
      <w:r>
        <w:rPr>
          <w:rFonts w:ascii="Times New Roman" w:hAnsi="Times New Roman"/>
          <w:sz w:val="24"/>
          <w:szCs w:val="24"/>
        </w:rPr>
        <w:t>članka 175. (trgovanje ljudima i ropstvo) iz Kaznenog zakona (Narodne novine, br. 110/97., 27/98., 50/00.,129/00., 51/01., 111/03., 190/03., 105/04., 84/05., 71/06., 110/07., 152/08., 57/11., 77/11., i 143/12.),</w:t>
      </w:r>
    </w:p>
    <w:p w:rsidR="003B6B54" w:rsidRDefault="003B6B54" w:rsidP="003B6B54">
      <w:pPr>
        <w:pStyle w:val="ListParagraph"/>
        <w:spacing w:after="120" w:line="240" w:lineRule="auto"/>
        <w:ind w:left="1416"/>
        <w:jc w:val="both"/>
        <w:rPr>
          <w:rFonts w:ascii="Times New Roman" w:hAnsi="Times New Roman"/>
          <w:sz w:val="24"/>
          <w:szCs w:val="24"/>
        </w:rPr>
      </w:pPr>
      <w:r>
        <w:rPr>
          <w:rFonts w:ascii="Times New Roman" w:hAnsi="Times New Roman"/>
          <w:sz w:val="24"/>
          <w:szCs w:val="24"/>
        </w:rPr>
        <w:t>Izjava ne smije biti starija od tri mjeseca  računajući od dana slanja Poziva za dostavu ponude. Ponuditelji mogu koristiti vlastiti primjer izjave ili primjer koji se nalazi u Pozivu za dostavu ponude kao Prilog 2. Izjavu nije potrebno ovjeriti kod javnog bilježnika. Traženi dokument se može dostaviti u neovjerenoj preslici.</w:t>
      </w:r>
    </w:p>
    <w:p w:rsidR="003B6B54" w:rsidRDefault="003B6B54" w:rsidP="003B6B54">
      <w:pPr>
        <w:pStyle w:val="ListParagraph"/>
        <w:spacing w:after="120" w:line="240" w:lineRule="auto"/>
        <w:ind w:left="1416"/>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 xml:space="preserve">ROK VALJANOSTI PONUDE: </w:t>
      </w:r>
      <w:r>
        <w:rPr>
          <w:rFonts w:ascii="Times New Roman" w:hAnsi="Times New Roman"/>
          <w:sz w:val="24"/>
          <w:szCs w:val="24"/>
        </w:rPr>
        <w:t>najmanje</w:t>
      </w:r>
      <w:r>
        <w:rPr>
          <w:rFonts w:ascii="Times New Roman" w:hAnsi="Times New Roman"/>
          <w:b/>
          <w:sz w:val="24"/>
          <w:szCs w:val="24"/>
        </w:rPr>
        <w:t xml:space="preserve"> </w:t>
      </w:r>
      <w:r>
        <w:rPr>
          <w:rFonts w:ascii="Times New Roman" w:hAnsi="Times New Roman"/>
          <w:sz w:val="24"/>
          <w:szCs w:val="24"/>
        </w:rPr>
        <w:t>45 dana od isteka roka za dostavu ponuda.</w:t>
      </w:r>
    </w:p>
    <w:p w:rsidR="003B6B54" w:rsidRDefault="003B6B54" w:rsidP="003B6B54">
      <w:pPr>
        <w:spacing w:after="0" w:line="240" w:lineRule="auto"/>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color w:val="000000" w:themeColor="text1"/>
          <w:sz w:val="24"/>
          <w:szCs w:val="24"/>
        </w:rPr>
      </w:pPr>
      <w:r>
        <w:rPr>
          <w:rFonts w:ascii="Times New Roman" w:hAnsi="Times New Roman"/>
          <w:b/>
          <w:sz w:val="24"/>
          <w:szCs w:val="24"/>
        </w:rPr>
        <w:t>ROK ZA DOSTAVU PONUDE</w:t>
      </w:r>
      <w:r>
        <w:rPr>
          <w:rFonts w:ascii="Times New Roman" w:hAnsi="Times New Roman"/>
          <w:sz w:val="24"/>
          <w:szCs w:val="24"/>
        </w:rPr>
        <w:t xml:space="preserve">: 09. listopada </w:t>
      </w:r>
      <w:r>
        <w:rPr>
          <w:rFonts w:ascii="Times New Roman" w:hAnsi="Times New Roman"/>
          <w:color w:val="000000" w:themeColor="text1"/>
          <w:sz w:val="24"/>
          <w:szCs w:val="24"/>
        </w:rPr>
        <w:t>.2018. godine</w:t>
      </w:r>
    </w:p>
    <w:p w:rsidR="003B6B54" w:rsidRDefault="003B6B54" w:rsidP="003B6B54">
      <w:pPr>
        <w:pStyle w:val="ListParagraph"/>
        <w:spacing w:after="0" w:line="240" w:lineRule="auto"/>
        <w:ind w:left="0"/>
        <w:jc w:val="both"/>
        <w:rPr>
          <w:rFonts w:ascii="Times New Roman" w:hAnsi="Times New Roman"/>
          <w:color w:val="000000" w:themeColor="text1"/>
          <w:sz w:val="24"/>
          <w:szCs w:val="24"/>
        </w:rPr>
      </w:pPr>
    </w:p>
    <w:p w:rsidR="003B6B54" w:rsidRDefault="003B6B54" w:rsidP="003B6B54">
      <w:pPr>
        <w:pStyle w:val="ListParagraph"/>
        <w:spacing w:after="0" w:line="240" w:lineRule="auto"/>
        <w:ind w:left="0"/>
        <w:jc w:val="both"/>
        <w:rPr>
          <w:rFonts w:ascii="Times New Roman" w:hAnsi="Times New Roman"/>
          <w:color w:val="000000" w:themeColor="text1"/>
          <w:sz w:val="24"/>
          <w:szCs w:val="24"/>
        </w:rPr>
      </w:pPr>
    </w:p>
    <w:p w:rsidR="003B6B54" w:rsidRDefault="003B6B54" w:rsidP="003B6B54">
      <w:pPr>
        <w:pStyle w:val="ListParagraph"/>
        <w:spacing w:after="0" w:line="240" w:lineRule="auto"/>
        <w:ind w:left="0"/>
        <w:jc w:val="both"/>
        <w:rPr>
          <w:rFonts w:ascii="Times New Roman" w:hAnsi="Times New Roman"/>
          <w:color w:val="000000" w:themeColor="text1"/>
          <w:sz w:val="24"/>
          <w:szCs w:val="24"/>
        </w:rPr>
      </w:pPr>
    </w:p>
    <w:p w:rsidR="003B6B54" w:rsidRDefault="003B6B54" w:rsidP="003B6B54">
      <w:pPr>
        <w:pStyle w:val="ListParagraph"/>
        <w:spacing w:after="0" w:line="240" w:lineRule="auto"/>
        <w:ind w:left="0"/>
        <w:jc w:val="both"/>
      </w:pPr>
      <w:r>
        <w:rPr>
          <w:rFonts w:ascii="Times New Roman" w:hAnsi="Times New Roman"/>
          <w:b/>
          <w:sz w:val="24"/>
          <w:szCs w:val="24"/>
        </w:rPr>
        <w:t>NAČIN IZRADE I DOSTAVA PONUDE</w:t>
      </w:r>
      <w:r>
        <w:t xml:space="preserve">: </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Ponuda se dostavlja u zatvorenoj omotnici na adresu naručitelja:</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PORA REGIONALNA RAZVOJNA AGENCIJA</w:t>
      </w:r>
    </w:p>
    <w:p w:rsidR="003B6B54" w:rsidRDefault="003B6B54" w:rsidP="003B6B5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 xml:space="preserve"> KOPRIVNIČKO – KRIŽEVAČKE ŽUPANIJE</w:t>
      </w:r>
    </w:p>
    <w:p w:rsidR="003B6B54" w:rsidRDefault="003B6B54" w:rsidP="003B6B5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Florijanski trg 4</w:t>
      </w:r>
    </w:p>
    <w:p w:rsidR="003B6B54" w:rsidRDefault="003B6B54" w:rsidP="003B6B5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48000 Koprivnica</w:t>
      </w:r>
    </w:p>
    <w:p w:rsidR="003B6B54" w:rsidRDefault="003B6B54" w:rsidP="003B6B54">
      <w:pPr>
        <w:pStyle w:val="ListParagraph"/>
        <w:spacing w:after="0" w:line="240" w:lineRule="auto"/>
        <w:ind w:left="0"/>
        <w:rPr>
          <w:rFonts w:ascii="Times New Roman" w:hAnsi="Times New Roman"/>
          <w:sz w:val="24"/>
          <w:szCs w:val="24"/>
        </w:rPr>
      </w:pPr>
      <w:r>
        <w:rPr>
          <w:rFonts w:ascii="Times New Roman" w:hAnsi="Times New Roman"/>
          <w:sz w:val="24"/>
          <w:szCs w:val="24"/>
        </w:rPr>
        <w:t>Osim adrese naručitelja, na omotnici mora biti naznačeno:</w:t>
      </w:r>
    </w:p>
    <w:p w:rsidR="003B6B54" w:rsidRDefault="003B6B54" w:rsidP="003B6B54">
      <w:pPr>
        <w:pStyle w:val="ListParagraph"/>
        <w:spacing w:after="0" w:line="240" w:lineRule="auto"/>
        <w:ind w:left="0"/>
        <w:rPr>
          <w:rFonts w:ascii="Times New Roman" w:hAnsi="Times New Roman"/>
          <w:sz w:val="24"/>
          <w:szCs w:val="24"/>
        </w:rPr>
      </w:pPr>
    </w:p>
    <w:p w:rsidR="003B6B54" w:rsidRDefault="003B6B54" w:rsidP="003B6B54">
      <w:pPr>
        <w:pStyle w:val="ListParagraph"/>
        <w:spacing w:after="0" w:line="240" w:lineRule="auto"/>
        <w:ind w:left="708"/>
        <w:rPr>
          <w:rFonts w:ascii="Times New Roman" w:hAnsi="Times New Roman"/>
          <w:sz w:val="24"/>
          <w:szCs w:val="24"/>
        </w:rPr>
      </w:pPr>
      <w:r>
        <w:rPr>
          <w:rFonts w:ascii="Times New Roman" w:hAnsi="Times New Roman"/>
          <w:sz w:val="24"/>
          <w:szCs w:val="24"/>
        </w:rPr>
        <w:t>- naziv i adresa ponuditelja,</w:t>
      </w:r>
    </w:p>
    <w:p w:rsidR="003B6B54" w:rsidRDefault="003B6B54" w:rsidP="003B6B54">
      <w:pPr>
        <w:pStyle w:val="ListParagraph"/>
        <w:spacing w:after="0" w:line="240" w:lineRule="auto"/>
        <w:ind w:left="708"/>
        <w:rPr>
          <w:rFonts w:ascii="Times New Roman" w:hAnsi="Times New Roman"/>
          <w:sz w:val="24"/>
          <w:szCs w:val="24"/>
        </w:rPr>
      </w:pPr>
      <w:r>
        <w:rPr>
          <w:rFonts w:ascii="Times New Roman" w:hAnsi="Times New Roman"/>
          <w:sz w:val="24"/>
          <w:szCs w:val="24"/>
        </w:rPr>
        <w:t>- naziv predmeta nabave: NABAVA SLUŽBENOG VOZILA</w:t>
      </w:r>
    </w:p>
    <w:p w:rsidR="003B6B54" w:rsidRDefault="003B6B54" w:rsidP="003B6B54">
      <w:pPr>
        <w:pStyle w:val="ListParagraph"/>
        <w:spacing w:after="0" w:line="240" w:lineRule="auto"/>
        <w:ind w:left="708"/>
        <w:rPr>
          <w:rFonts w:ascii="Times New Roman" w:hAnsi="Times New Roman"/>
          <w:sz w:val="24"/>
          <w:szCs w:val="24"/>
        </w:rPr>
      </w:pPr>
      <w:r>
        <w:rPr>
          <w:rFonts w:ascii="Times New Roman" w:hAnsi="Times New Roman"/>
          <w:sz w:val="24"/>
          <w:szCs w:val="24"/>
        </w:rPr>
        <w:t>- naznaka „NE OTVARAJ“.</w:t>
      </w:r>
    </w:p>
    <w:p w:rsidR="003B6B54" w:rsidRDefault="003B6B54" w:rsidP="003B6B54">
      <w:pPr>
        <w:pStyle w:val="ListParagraph"/>
        <w:spacing w:after="0" w:line="240" w:lineRule="auto"/>
        <w:ind w:left="708"/>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Ponuda se dostavlja isključivo poštom. Postupak otvaranja ponuda nije javan. Ponude pristigle izvan roka za dostavu ponuda naručitelj neće uzeti u razmatranje.</w:t>
      </w: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 xml:space="preserve">Ponuda se piše neizbrisivom tintom, na hrvatskom jeziku i latiničnom pismom. 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(npr.spiralnim ili sličnim uvezom ili na neki drugi način). Ponuda se predaje potpisana od strane odgovorne osobe ili ovlaštene osobe ponuditelja. Svaki ponuditelj može dostaviti samo jednu ponudu. </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Ponuda mora sadržavati popunjen ponudbeni list, popunjen troškovnik i tražene dokumente.</w:t>
      </w: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sz w:val="24"/>
          <w:szCs w:val="24"/>
        </w:rPr>
      </w:pPr>
    </w:p>
    <w:p w:rsidR="003B6B54" w:rsidRDefault="003B6B54" w:rsidP="003B6B54">
      <w:pPr>
        <w:spacing w:after="0" w:line="240" w:lineRule="auto"/>
        <w:jc w:val="both"/>
        <w:rPr>
          <w:rFonts w:ascii="Times New Roman" w:hAnsi="Times New Roman"/>
          <w:b/>
          <w:sz w:val="24"/>
          <w:szCs w:val="24"/>
        </w:rPr>
      </w:pPr>
      <w:r>
        <w:rPr>
          <w:rFonts w:ascii="Times New Roman" w:hAnsi="Times New Roman"/>
          <w:b/>
          <w:sz w:val="24"/>
          <w:szCs w:val="24"/>
        </w:rPr>
        <w:t>Izmjena, dopuna ili odustanak od ponude</w:t>
      </w:r>
    </w:p>
    <w:p w:rsidR="003B6B54" w:rsidRDefault="003B6B54" w:rsidP="003B6B54">
      <w:pPr>
        <w:spacing w:after="0" w:line="240" w:lineRule="auto"/>
        <w:jc w:val="both"/>
        <w:rPr>
          <w:rFonts w:ascii="Times New Roman" w:hAnsi="Times New Roman"/>
          <w:b/>
          <w:sz w:val="24"/>
          <w:szCs w:val="24"/>
        </w:rPr>
      </w:pPr>
    </w:p>
    <w:p w:rsidR="003B6B54" w:rsidRDefault="003B6B54" w:rsidP="003B6B54">
      <w:pPr>
        <w:spacing w:after="0" w:line="240" w:lineRule="auto"/>
        <w:jc w:val="both"/>
        <w:rPr>
          <w:rFonts w:ascii="Times New Roman" w:hAnsi="Times New Roman"/>
          <w:sz w:val="24"/>
          <w:szCs w:val="24"/>
        </w:rPr>
      </w:pPr>
      <w:r>
        <w:rPr>
          <w:rFonts w:ascii="Times New Roman" w:hAnsi="Times New Roman"/>
          <w:sz w:val="24"/>
          <w:szCs w:val="24"/>
        </w:rPr>
        <w:t>Ponuditelj može do isteka roka za dostavu ponude:</w:t>
      </w:r>
    </w:p>
    <w:p w:rsidR="003B6B54" w:rsidRDefault="003B6B54" w:rsidP="003B6B54">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dostaviti izmjenu i/ili dopunu ponude koja se dostavlja na isti način kao i osnovna ponuda s obveznom naznakom da se radi o izmjeni i/ili dopuni ponude,</w:t>
      </w:r>
    </w:p>
    <w:p w:rsidR="003B6B54" w:rsidRDefault="003B6B54" w:rsidP="003B6B54">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pisanom izjavom odustati od svoje dostavljene ponude. Izjava se dostavlja na isti način kao i ponuda s obveznom naznakom da se radi o odustajanju od ponude. U tom slučaju neotvorena ponuda se vraća ponuditelju.</w:t>
      </w:r>
    </w:p>
    <w:p w:rsidR="003B6B54" w:rsidRDefault="003B6B54" w:rsidP="003B6B54">
      <w:pPr>
        <w:pStyle w:val="ListParagraph"/>
        <w:spacing w:after="0" w:line="240" w:lineRule="auto"/>
        <w:ind w:left="708"/>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NAČIN ODREĐIVANJA CIJENE</w:t>
      </w:r>
      <w:r>
        <w:rPr>
          <w:rFonts w:ascii="Times New Roman" w:hAnsi="Times New Roman"/>
          <w:sz w:val="24"/>
          <w:szCs w:val="24"/>
        </w:rPr>
        <w:t xml:space="preserve">: </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Cijena ponude je nepromjenjiva za vrijeme trajanja ugovora. U obrazac ponude – Ponudbeni list potrebno je unijeti ukupnu cijenu automobila do registracije. U cijenu ponude bez PDV-a moraju biti uračunati svi troškovi i popusti te uključen porez na promet motornih vozila. Cijena ponude izražava se u kunama. </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Ako ponuditelj nije u sustavu PDV-a ili je predmet nabave oslobođen PDV-a, mjesto predviđeno za upis iznosa PDV-a ostaje prazno, a na mjesto predviđeno za upis cijene ponude s PDV-om upisuje se isti iznos kao što je upisan na mjestu predviđenom za upis cijene ponude bez PDV-a. Ako cijena ponude bez PDV-a izražena u troškovniku ne odgovara cijeni ponude bez PDV-a izraženoj u ponudbenom listu, vrijedi cijena ponude bez PDV-a izražena u troškovniku.</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ROK ISPORUKE ROBE: </w:t>
      </w:r>
    </w:p>
    <w:p w:rsidR="003B6B54" w:rsidRDefault="003B6B54" w:rsidP="003B6B5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30 dana od dana sklapanja ugovora.</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MJESTO ISPORUKE ROBE: </w:t>
      </w:r>
    </w:p>
    <w:p w:rsidR="003B6B54" w:rsidRDefault="003B6B54" w:rsidP="003B6B54">
      <w:pPr>
        <w:pStyle w:val="ListParagraph"/>
        <w:spacing w:after="0" w:line="240" w:lineRule="auto"/>
        <w:ind w:left="0"/>
        <w:jc w:val="both"/>
        <w:rPr>
          <w:rFonts w:ascii="Times New Roman" w:hAnsi="Times New Roman"/>
          <w:b/>
          <w:sz w:val="24"/>
          <w:szCs w:val="24"/>
        </w:rPr>
      </w:pPr>
      <w:r>
        <w:rPr>
          <w:rFonts w:ascii="Times New Roman" w:hAnsi="Times New Roman"/>
          <w:sz w:val="24"/>
          <w:szCs w:val="24"/>
        </w:rPr>
        <w:t>Preuzimanje na adresi isporučitelja odnosno odabranog ponuditelja</w:t>
      </w:r>
      <w:r>
        <w:rPr>
          <w:rFonts w:ascii="Times New Roman" w:hAnsi="Times New Roman"/>
          <w:b/>
          <w:sz w:val="24"/>
          <w:szCs w:val="24"/>
        </w:rPr>
        <w:t>.</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KRITERIJ ZA ODABIR PONUDE</w:t>
      </w:r>
      <w:r>
        <w:rPr>
          <w:rFonts w:ascii="Times New Roman" w:hAnsi="Times New Roman"/>
          <w:sz w:val="24"/>
          <w:szCs w:val="24"/>
        </w:rPr>
        <w:t xml:space="preserve">: </w:t>
      </w: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Najniža cijena. Ako su dvije ili više valjanih ponuda jednako rangirane prema kriteriju za odabir ponude, naručitelj će odabrati ponudu koja je zaprimljena ranije.</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VALUTA: </w:t>
      </w:r>
      <w:r>
        <w:rPr>
          <w:rFonts w:ascii="Times New Roman" w:hAnsi="Times New Roman"/>
          <w:sz w:val="24"/>
          <w:szCs w:val="24"/>
        </w:rPr>
        <w:t>Cijena ponude izražava se u kunama.</w:t>
      </w:r>
    </w:p>
    <w:p w:rsidR="003B6B54" w:rsidRDefault="003B6B54" w:rsidP="003B6B54">
      <w:pPr>
        <w:pStyle w:val="ListParagraph"/>
        <w:spacing w:after="0" w:line="240" w:lineRule="auto"/>
        <w:ind w:left="0"/>
        <w:jc w:val="both"/>
        <w:rPr>
          <w:rFonts w:ascii="Times New Roman" w:hAnsi="Times New Roman"/>
          <w:b/>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b/>
          <w:sz w:val="24"/>
          <w:szCs w:val="24"/>
        </w:rPr>
        <w:t>ROK I NAČIN PLAĆANJA</w:t>
      </w:r>
      <w:r>
        <w:rPr>
          <w:rFonts w:ascii="Times New Roman" w:hAnsi="Times New Roman"/>
          <w:sz w:val="24"/>
          <w:szCs w:val="24"/>
        </w:rPr>
        <w:t>:</w:t>
      </w:r>
    </w:p>
    <w:p w:rsidR="003B6B54" w:rsidRDefault="003B6B54" w:rsidP="003B6B5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Plaćanje će se izvršiti na IBAN isporučitelja u roku od 15 dana od dana primitka računa, a nakon isporuke odnosno primopredaje automobila.</w:t>
      </w:r>
    </w:p>
    <w:p w:rsidR="003B6B54" w:rsidRDefault="003B6B54" w:rsidP="003B6B54">
      <w:pPr>
        <w:pStyle w:val="ListParagraph"/>
        <w:spacing w:after="0" w:line="240" w:lineRule="auto"/>
        <w:ind w:left="0"/>
        <w:jc w:val="both"/>
        <w:rPr>
          <w:rFonts w:ascii="Times New Roman" w:hAnsi="Times New Roman"/>
          <w:sz w:val="24"/>
          <w:szCs w:val="24"/>
        </w:rPr>
      </w:pPr>
    </w:p>
    <w:p w:rsidR="003B6B54" w:rsidRDefault="003B6B54" w:rsidP="003B6B54">
      <w:pPr>
        <w:pStyle w:val="ListParagraph"/>
        <w:spacing w:after="0" w:line="240" w:lineRule="auto"/>
        <w:ind w:left="0"/>
        <w:jc w:val="both"/>
        <w:rPr>
          <w:rFonts w:ascii="Times New Roman" w:hAnsi="Times New Roman"/>
          <w:b/>
          <w:sz w:val="24"/>
          <w:szCs w:val="24"/>
        </w:rPr>
      </w:pPr>
    </w:p>
    <w:p w:rsidR="003B6B54" w:rsidRDefault="003B6B54" w:rsidP="003B6B54">
      <w:pPr>
        <w:spacing w:after="0" w:line="240" w:lineRule="auto"/>
        <w:jc w:val="both"/>
        <w:rPr>
          <w:rFonts w:ascii="Times New Roman" w:hAnsi="Times New Roman"/>
          <w:b/>
          <w:sz w:val="24"/>
          <w:szCs w:val="24"/>
        </w:rPr>
      </w:pPr>
      <w:r>
        <w:rPr>
          <w:rFonts w:ascii="Times New Roman" w:hAnsi="Times New Roman"/>
          <w:b/>
          <w:sz w:val="24"/>
          <w:szCs w:val="24"/>
        </w:rPr>
        <w:t>OSTALI PODACI:</w:t>
      </w:r>
    </w:p>
    <w:p w:rsidR="003B6B54" w:rsidRDefault="003B6B54" w:rsidP="003B6B54">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naručitelj će sve ponuditelje koji su pravovremeno dostavili ponudu obavijestiti o rezultatima provedenog postupka nabave,</w:t>
      </w:r>
    </w:p>
    <w:p w:rsidR="003B6B54" w:rsidRDefault="003B6B54" w:rsidP="003B6B54">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s odabranim ponuditeljem sklopit će se ugovor o nabavi koji mora u potpunosti biti u skladu s uvjetima nabave propisanima u ovom Pozivu za dostavu ponuda. Bitni elementi ugovora su predmet ugovora, trajanje ugovora, rok i način isporuke robe, cijena i količina,</w:t>
      </w:r>
    </w:p>
    <w:p w:rsidR="003B6B54" w:rsidRDefault="003B6B54" w:rsidP="003B6B54">
      <w:pPr>
        <w:pStyle w:val="ListParagraph"/>
        <w:numPr>
          <w:ilvl w:val="0"/>
          <w:numId w:val="30"/>
        </w:numPr>
        <w:spacing w:after="0" w:line="240" w:lineRule="auto"/>
        <w:jc w:val="both"/>
        <w:rPr>
          <w:rFonts w:ascii="Times New Roman" w:hAnsi="Times New Roman"/>
          <w:sz w:val="24"/>
          <w:szCs w:val="24"/>
        </w:rPr>
      </w:pPr>
      <w:r>
        <w:rPr>
          <w:rFonts w:ascii="Times New Roman" w:hAnsi="Times New Roman"/>
          <w:sz w:val="24"/>
          <w:szCs w:val="24"/>
        </w:rPr>
        <w:t>prilikom izrade ponude ponuditelj ne smije mijenjati ništa u tekstu ovog Poziva ili troškovnika. Predajom ponude, ponuditelj prihvaća sve uvjete propisane ovim Pozivom za dostavu ponude.</w:t>
      </w: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Ravnateljica:</w:t>
      </w:r>
    </w:p>
    <w:p w:rsidR="003B6B54" w:rsidRDefault="003B6B54" w:rsidP="003B6B5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Melita Birčić, v.r.</w:t>
      </w: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447DAD" w:rsidRDefault="00447DAD"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3B6B54" w:rsidRDefault="003B6B54" w:rsidP="003B6B54">
      <w:pPr>
        <w:pStyle w:val="ListParagraph"/>
        <w:spacing w:after="0" w:line="240" w:lineRule="auto"/>
        <w:jc w:val="both"/>
        <w:rPr>
          <w:rFonts w:ascii="Times New Roman" w:hAnsi="Times New Roman"/>
          <w:sz w:val="24"/>
          <w:szCs w:val="24"/>
        </w:rPr>
      </w:pPr>
    </w:p>
    <w:p w:rsidR="00553031" w:rsidRDefault="00553031" w:rsidP="00B27E3B">
      <w:pPr>
        <w:pStyle w:val="ListParagraph"/>
        <w:spacing w:after="0" w:line="240" w:lineRule="auto"/>
        <w:jc w:val="both"/>
        <w:rPr>
          <w:rFonts w:ascii="Times New Roman" w:hAnsi="Times New Roman"/>
          <w:sz w:val="24"/>
          <w:szCs w:val="24"/>
        </w:rPr>
      </w:pPr>
    </w:p>
    <w:sectPr w:rsidR="00553031" w:rsidSect="005516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E7D" w:rsidRDefault="00784E7D" w:rsidP="00CF5179">
      <w:pPr>
        <w:spacing w:after="0" w:line="240" w:lineRule="auto"/>
      </w:pPr>
      <w:r>
        <w:separator/>
      </w:r>
    </w:p>
  </w:endnote>
  <w:endnote w:type="continuationSeparator" w:id="0">
    <w:p w:rsidR="00784E7D" w:rsidRDefault="00784E7D" w:rsidP="00CF51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E7D" w:rsidRDefault="00784E7D" w:rsidP="00CF5179">
      <w:pPr>
        <w:spacing w:after="0" w:line="240" w:lineRule="auto"/>
      </w:pPr>
      <w:r>
        <w:separator/>
      </w:r>
    </w:p>
  </w:footnote>
  <w:footnote w:type="continuationSeparator" w:id="0">
    <w:p w:rsidR="00784E7D" w:rsidRDefault="00784E7D" w:rsidP="00CF51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3C5"/>
    <w:multiLevelType w:val="hybridMultilevel"/>
    <w:tmpl w:val="891C80E2"/>
    <w:lvl w:ilvl="0" w:tplc="72082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
    <w:nsid w:val="0A5C2188"/>
    <w:multiLevelType w:val="hybridMultilevel"/>
    <w:tmpl w:val="AC1E6F2C"/>
    <w:lvl w:ilvl="0" w:tplc="D02A516A">
      <w:start w:val="1"/>
      <w:numFmt w:val="lowerLetter"/>
      <w:lvlText w:val="%1)"/>
      <w:lvlJc w:val="left"/>
      <w:pPr>
        <w:ind w:left="1776" w:hanging="360"/>
      </w:pPr>
      <w:rPr>
        <w:rFonts w:ascii="Calibri" w:hAnsi="Calibri" w:hint="default"/>
        <w:sz w:val="22"/>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
    <w:nsid w:val="0CCB7E26"/>
    <w:multiLevelType w:val="hybridMultilevel"/>
    <w:tmpl w:val="B2388080"/>
    <w:lvl w:ilvl="0" w:tplc="72082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2082410">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D340D37"/>
    <w:multiLevelType w:val="hybridMultilevel"/>
    <w:tmpl w:val="38C2D6EC"/>
    <w:lvl w:ilvl="0" w:tplc="A5BEE924">
      <w:start w:val="1"/>
      <w:numFmt w:val="decimal"/>
      <w:lvlText w:val="%1."/>
      <w:lvlJc w:val="left"/>
      <w:pPr>
        <w:ind w:left="720" w:hanging="360"/>
      </w:pPr>
      <w:rPr>
        <w:rFonts w:ascii="Times New Roman" w:eastAsia="Calibri"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3791F2B"/>
    <w:multiLevelType w:val="hybridMultilevel"/>
    <w:tmpl w:val="C3E23958"/>
    <w:lvl w:ilvl="0" w:tplc="041A000F">
      <w:start w:val="1"/>
      <w:numFmt w:val="decimal"/>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6">
    <w:nsid w:val="269B358D"/>
    <w:multiLevelType w:val="hybridMultilevel"/>
    <w:tmpl w:val="251298A0"/>
    <w:lvl w:ilvl="0" w:tplc="72082410">
      <w:start w:val="1"/>
      <w:numFmt w:val="bullet"/>
      <w:lvlText w:val=""/>
      <w:lvlJc w:val="left"/>
      <w:pPr>
        <w:ind w:left="2496" w:hanging="360"/>
      </w:pPr>
      <w:rPr>
        <w:rFonts w:ascii="Symbol" w:hAnsi="Symbol" w:hint="default"/>
      </w:rPr>
    </w:lvl>
    <w:lvl w:ilvl="1" w:tplc="041A0003">
      <w:start w:val="1"/>
      <w:numFmt w:val="bullet"/>
      <w:lvlText w:val="o"/>
      <w:lvlJc w:val="left"/>
      <w:pPr>
        <w:ind w:left="3216" w:hanging="360"/>
      </w:pPr>
      <w:rPr>
        <w:rFonts w:ascii="Courier New" w:hAnsi="Courier New" w:cs="Courier New" w:hint="default"/>
      </w:rPr>
    </w:lvl>
    <w:lvl w:ilvl="2" w:tplc="041A0005">
      <w:start w:val="1"/>
      <w:numFmt w:val="bullet"/>
      <w:lvlText w:val=""/>
      <w:lvlJc w:val="left"/>
      <w:pPr>
        <w:ind w:left="3936" w:hanging="360"/>
      </w:pPr>
      <w:rPr>
        <w:rFonts w:ascii="Wingdings" w:hAnsi="Wingdings" w:hint="default"/>
      </w:rPr>
    </w:lvl>
    <w:lvl w:ilvl="3" w:tplc="041A0001" w:tentative="1">
      <w:start w:val="1"/>
      <w:numFmt w:val="bullet"/>
      <w:lvlText w:val=""/>
      <w:lvlJc w:val="left"/>
      <w:pPr>
        <w:ind w:left="4656" w:hanging="360"/>
      </w:pPr>
      <w:rPr>
        <w:rFonts w:ascii="Symbol" w:hAnsi="Symbol" w:hint="default"/>
      </w:rPr>
    </w:lvl>
    <w:lvl w:ilvl="4" w:tplc="041A0003" w:tentative="1">
      <w:start w:val="1"/>
      <w:numFmt w:val="bullet"/>
      <w:lvlText w:val="o"/>
      <w:lvlJc w:val="left"/>
      <w:pPr>
        <w:ind w:left="5376" w:hanging="360"/>
      </w:pPr>
      <w:rPr>
        <w:rFonts w:ascii="Courier New" w:hAnsi="Courier New" w:cs="Courier New" w:hint="default"/>
      </w:rPr>
    </w:lvl>
    <w:lvl w:ilvl="5" w:tplc="041A0005" w:tentative="1">
      <w:start w:val="1"/>
      <w:numFmt w:val="bullet"/>
      <w:lvlText w:val=""/>
      <w:lvlJc w:val="left"/>
      <w:pPr>
        <w:ind w:left="6096" w:hanging="360"/>
      </w:pPr>
      <w:rPr>
        <w:rFonts w:ascii="Wingdings" w:hAnsi="Wingdings" w:hint="default"/>
      </w:rPr>
    </w:lvl>
    <w:lvl w:ilvl="6" w:tplc="041A0001" w:tentative="1">
      <w:start w:val="1"/>
      <w:numFmt w:val="bullet"/>
      <w:lvlText w:val=""/>
      <w:lvlJc w:val="left"/>
      <w:pPr>
        <w:ind w:left="6816" w:hanging="360"/>
      </w:pPr>
      <w:rPr>
        <w:rFonts w:ascii="Symbol" w:hAnsi="Symbol" w:hint="default"/>
      </w:rPr>
    </w:lvl>
    <w:lvl w:ilvl="7" w:tplc="041A0003" w:tentative="1">
      <w:start w:val="1"/>
      <w:numFmt w:val="bullet"/>
      <w:lvlText w:val="o"/>
      <w:lvlJc w:val="left"/>
      <w:pPr>
        <w:ind w:left="7536" w:hanging="360"/>
      </w:pPr>
      <w:rPr>
        <w:rFonts w:ascii="Courier New" w:hAnsi="Courier New" w:cs="Courier New" w:hint="default"/>
      </w:rPr>
    </w:lvl>
    <w:lvl w:ilvl="8" w:tplc="041A0005" w:tentative="1">
      <w:start w:val="1"/>
      <w:numFmt w:val="bullet"/>
      <w:lvlText w:val=""/>
      <w:lvlJc w:val="left"/>
      <w:pPr>
        <w:ind w:left="8256" w:hanging="360"/>
      </w:pPr>
      <w:rPr>
        <w:rFonts w:ascii="Wingdings" w:hAnsi="Wingdings" w:hint="default"/>
      </w:rPr>
    </w:lvl>
  </w:abstractNum>
  <w:abstractNum w:abstractNumId="7">
    <w:nsid w:val="302C5234"/>
    <w:multiLevelType w:val="hybridMultilevel"/>
    <w:tmpl w:val="C9E83F64"/>
    <w:lvl w:ilvl="0" w:tplc="72082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2082410">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36265D9"/>
    <w:multiLevelType w:val="hybridMultilevel"/>
    <w:tmpl w:val="05CE32CC"/>
    <w:lvl w:ilvl="0" w:tplc="F2DA3EC8">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83F16BA"/>
    <w:multiLevelType w:val="hybridMultilevel"/>
    <w:tmpl w:val="39C0DE28"/>
    <w:lvl w:ilvl="0" w:tplc="72082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F376F60"/>
    <w:multiLevelType w:val="hybridMultilevel"/>
    <w:tmpl w:val="4B903A16"/>
    <w:lvl w:ilvl="0" w:tplc="5BC4DCE2">
      <w:start w:val="1"/>
      <w:numFmt w:val="bullet"/>
      <w:lvlText w:val="-"/>
      <w:lvlJc w:val="left"/>
      <w:pPr>
        <w:ind w:left="1845" w:hanging="360"/>
      </w:pPr>
      <w:rPr>
        <w:rFonts w:ascii="Times New Roman" w:eastAsia="Calibri" w:hAnsi="Times New Roman" w:cs="Times New Roman" w:hint="default"/>
      </w:rPr>
    </w:lvl>
    <w:lvl w:ilvl="1" w:tplc="041A0003" w:tentative="1">
      <w:start w:val="1"/>
      <w:numFmt w:val="bullet"/>
      <w:lvlText w:val="o"/>
      <w:lvlJc w:val="left"/>
      <w:pPr>
        <w:ind w:left="2565" w:hanging="360"/>
      </w:pPr>
      <w:rPr>
        <w:rFonts w:ascii="Courier New" w:hAnsi="Courier New" w:cs="Courier New" w:hint="default"/>
      </w:rPr>
    </w:lvl>
    <w:lvl w:ilvl="2" w:tplc="041A0005" w:tentative="1">
      <w:start w:val="1"/>
      <w:numFmt w:val="bullet"/>
      <w:lvlText w:val=""/>
      <w:lvlJc w:val="left"/>
      <w:pPr>
        <w:ind w:left="3285" w:hanging="360"/>
      </w:pPr>
      <w:rPr>
        <w:rFonts w:ascii="Wingdings" w:hAnsi="Wingdings" w:hint="default"/>
      </w:rPr>
    </w:lvl>
    <w:lvl w:ilvl="3" w:tplc="041A0001" w:tentative="1">
      <w:start w:val="1"/>
      <w:numFmt w:val="bullet"/>
      <w:lvlText w:val=""/>
      <w:lvlJc w:val="left"/>
      <w:pPr>
        <w:ind w:left="4005" w:hanging="360"/>
      </w:pPr>
      <w:rPr>
        <w:rFonts w:ascii="Symbol" w:hAnsi="Symbol" w:hint="default"/>
      </w:rPr>
    </w:lvl>
    <w:lvl w:ilvl="4" w:tplc="041A0003" w:tentative="1">
      <w:start w:val="1"/>
      <w:numFmt w:val="bullet"/>
      <w:lvlText w:val="o"/>
      <w:lvlJc w:val="left"/>
      <w:pPr>
        <w:ind w:left="4725" w:hanging="360"/>
      </w:pPr>
      <w:rPr>
        <w:rFonts w:ascii="Courier New" w:hAnsi="Courier New" w:cs="Courier New" w:hint="default"/>
      </w:rPr>
    </w:lvl>
    <w:lvl w:ilvl="5" w:tplc="041A0005" w:tentative="1">
      <w:start w:val="1"/>
      <w:numFmt w:val="bullet"/>
      <w:lvlText w:val=""/>
      <w:lvlJc w:val="left"/>
      <w:pPr>
        <w:ind w:left="5445" w:hanging="360"/>
      </w:pPr>
      <w:rPr>
        <w:rFonts w:ascii="Wingdings" w:hAnsi="Wingdings" w:hint="default"/>
      </w:rPr>
    </w:lvl>
    <w:lvl w:ilvl="6" w:tplc="041A0001" w:tentative="1">
      <w:start w:val="1"/>
      <w:numFmt w:val="bullet"/>
      <w:lvlText w:val=""/>
      <w:lvlJc w:val="left"/>
      <w:pPr>
        <w:ind w:left="6165" w:hanging="360"/>
      </w:pPr>
      <w:rPr>
        <w:rFonts w:ascii="Symbol" w:hAnsi="Symbol" w:hint="default"/>
      </w:rPr>
    </w:lvl>
    <w:lvl w:ilvl="7" w:tplc="041A0003" w:tentative="1">
      <w:start w:val="1"/>
      <w:numFmt w:val="bullet"/>
      <w:lvlText w:val="o"/>
      <w:lvlJc w:val="left"/>
      <w:pPr>
        <w:ind w:left="6885" w:hanging="360"/>
      </w:pPr>
      <w:rPr>
        <w:rFonts w:ascii="Courier New" w:hAnsi="Courier New" w:cs="Courier New" w:hint="default"/>
      </w:rPr>
    </w:lvl>
    <w:lvl w:ilvl="8" w:tplc="041A0005" w:tentative="1">
      <w:start w:val="1"/>
      <w:numFmt w:val="bullet"/>
      <w:lvlText w:val=""/>
      <w:lvlJc w:val="left"/>
      <w:pPr>
        <w:ind w:left="7605" w:hanging="360"/>
      </w:pPr>
      <w:rPr>
        <w:rFonts w:ascii="Wingdings" w:hAnsi="Wingdings" w:hint="default"/>
      </w:rPr>
    </w:lvl>
  </w:abstractNum>
  <w:abstractNum w:abstractNumId="11">
    <w:nsid w:val="41853AFD"/>
    <w:multiLevelType w:val="hybridMultilevel"/>
    <w:tmpl w:val="EC28644C"/>
    <w:lvl w:ilvl="0" w:tplc="C4F0D8F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84C44DC"/>
    <w:multiLevelType w:val="hybridMultilevel"/>
    <w:tmpl w:val="E924AAEE"/>
    <w:lvl w:ilvl="0" w:tplc="041A0017">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3">
    <w:nsid w:val="49353A30"/>
    <w:multiLevelType w:val="hybridMultilevel"/>
    <w:tmpl w:val="B616D946"/>
    <w:lvl w:ilvl="0" w:tplc="9DA0A28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D9E663C"/>
    <w:multiLevelType w:val="hybridMultilevel"/>
    <w:tmpl w:val="9CE0C0DC"/>
    <w:lvl w:ilvl="0" w:tplc="72082410">
      <w:start w:val="1"/>
      <w:numFmt w:val="bullet"/>
      <w:lvlText w:val=""/>
      <w:lvlJc w:val="left"/>
      <w:pPr>
        <w:ind w:left="2496" w:hanging="360"/>
      </w:pPr>
      <w:rPr>
        <w:rFonts w:ascii="Symbol" w:hAnsi="Symbol" w:hint="default"/>
      </w:rPr>
    </w:lvl>
    <w:lvl w:ilvl="1" w:tplc="041A0003" w:tentative="1">
      <w:start w:val="1"/>
      <w:numFmt w:val="bullet"/>
      <w:lvlText w:val="o"/>
      <w:lvlJc w:val="left"/>
      <w:pPr>
        <w:ind w:left="3216" w:hanging="360"/>
      </w:pPr>
      <w:rPr>
        <w:rFonts w:ascii="Courier New" w:hAnsi="Courier New" w:cs="Courier New" w:hint="default"/>
      </w:rPr>
    </w:lvl>
    <w:lvl w:ilvl="2" w:tplc="041A0005" w:tentative="1">
      <w:start w:val="1"/>
      <w:numFmt w:val="bullet"/>
      <w:lvlText w:val=""/>
      <w:lvlJc w:val="left"/>
      <w:pPr>
        <w:ind w:left="3936" w:hanging="360"/>
      </w:pPr>
      <w:rPr>
        <w:rFonts w:ascii="Wingdings" w:hAnsi="Wingdings" w:hint="default"/>
      </w:rPr>
    </w:lvl>
    <w:lvl w:ilvl="3" w:tplc="041A0001" w:tentative="1">
      <w:start w:val="1"/>
      <w:numFmt w:val="bullet"/>
      <w:lvlText w:val=""/>
      <w:lvlJc w:val="left"/>
      <w:pPr>
        <w:ind w:left="4656" w:hanging="360"/>
      </w:pPr>
      <w:rPr>
        <w:rFonts w:ascii="Symbol" w:hAnsi="Symbol" w:hint="default"/>
      </w:rPr>
    </w:lvl>
    <w:lvl w:ilvl="4" w:tplc="041A0003" w:tentative="1">
      <w:start w:val="1"/>
      <w:numFmt w:val="bullet"/>
      <w:lvlText w:val="o"/>
      <w:lvlJc w:val="left"/>
      <w:pPr>
        <w:ind w:left="5376" w:hanging="360"/>
      </w:pPr>
      <w:rPr>
        <w:rFonts w:ascii="Courier New" w:hAnsi="Courier New" w:cs="Courier New" w:hint="default"/>
      </w:rPr>
    </w:lvl>
    <w:lvl w:ilvl="5" w:tplc="041A0005" w:tentative="1">
      <w:start w:val="1"/>
      <w:numFmt w:val="bullet"/>
      <w:lvlText w:val=""/>
      <w:lvlJc w:val="left"/>
      <w:pPr>
        <w:ind w:left="6096" w:hanging="360"/>
      </w:pPr>
      <w:rPr>
        <w:rFonts w:ascii="Wingdings" w:hAnsi="Wingdings" w:hint="default"/>
      </w:rPr>
    </w:lvl>
    <w:lvl w:ilvl="6" w:tplc="041A0001" w:tentative="1">
      <w:start w:val="1"/>
      <w:numFmt w:val="bullet"/>
      <w:lvlText w:val=""/>
      <w:lvlJc w:val="left"/>
      <w:pPr>
        <w:ind w:left="6816" w:hanging="360"/>
      </w:pPr>
      <w:rPr>
        <w:rFonts w:ascii="Symbol" w:hAnsi="Symbol" w:hint="default"/>
      </w:rPr>
    </w:lvl>
    <w:lvl w:ilvl="7" w:tplc="041A0003" w:tentative="1">
      <w:start w:val="1"/>
      <w:numFmt w:val="bullet"/>
      <w:lvlText w:val="o"/>
      <w:lvlJc w:val="left"/>
      <w:pPr>
        <w:ind w:left="7536" w:hanging="360"/>
      </w:pPr>
      <w:rPr>
        <w:rFonts w:ascii="Courier New" w:hAnsi="Courier New" w:cs="Courier New" w:hint="default"/>
      </w:rPr>
    </w:lvl>
    <w:lvl w:ilvl="8" w:tplc="041A0005" w:tentative="1">
      <w:start w:val="1"/>
      <w:numFmt w:val="bullet"/>
      <w:lvlText w:val=""/>
      <w:lvlJc w:val="left"/>
      <w:pPr>
        <w:ind w:left="8256" w:hanging="360"/>
      </w:pPr>
      <w:rPr>
        <w:rFonts w:ascii="Wingdings" w:hAnsi="Wingdings" w:hint="default"/>
      </w:rPr>
    </w:lvl>
  </w:abstractNum>
  <w:abstractNum w:abstractNumId="15">
    <w:nsid w:val="50D26029"/>
    <w:multiLevelType w:val="hybridMultilevel"/>
    <w:tmpl w:val="9A2035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6147611"/>
    <w:multiLevelType w:val="hybridMultilevel"/>
    <w:tmpl w:val="8036FEFC"/>
    <w:lvl w:ilvl="0" w:tplc="B4BE81D6">
      <w:start w:val="1"/>
      <w:numFmt w:val="bullet"/>
      <w:lvlText w:val=""/>
      <w:lvlJc w:val="left"/>
      <w:pPr>
        <w:ind w:left="1485" w:hanging="360"/>
      </w:pPr>
      <w:rPr>
        <w:rFonts w:ascii="Symbol" w:hAnsi="Symbol" w:hint="default"/>
      </w:rPr>
    </w:lvl>
    <w:lvl w:ilvl="1" w:tplc="041A0003">
      <w:start w:val="1"/>
      <w:numFmt w:val="bullet"/>
      <w:lvlText w:val="o"/>
      <w:lvlJc w:val="left"/>
      <w:pPr>
        <w:ind w:left="2205" w:hanging="360"/>
      </w:pPr>
      <w:rPr>
        <w:rFonts w:ascii="Courier New" w:hAnsi="Courier New" w:cs="Courier New" w:hint="default"/>
      </w:rPr>
    </w:lvl>
    <w:lvl w:ilvl="2" w:tplc="041A0005">
      <w:start w:val="1"/>
      <w:numFmt w:val="bullet"/>
      <w:lvlText w:val=""/>
      <w:lvlJc w:val="left"/>
      <w:pPr>
        <w:ind w:left="2925" w:hanging="360"/>
      </w:pPr>
      <w:rPr>
        <w:rFonts w:ascii="Wingdings" w:hAnsi="Wingdings" w:hint="default"/>
      </w:rPr>
    </w:lvl>
    <w:lvl w:ilvl="3" w:tplc="041A0001">
      <w:start w:val="1"/>
      <w:numFmt w:val="bullet"/>
      <w:lvlText w:val=""/>
      <w:lvlJc w:val="left"/>
      <w:pPr>
        <w:ind w:left="3645" w:hanging="360"/>
      </w:pPr>
      <w:rPr>
        <w:rFonts w:ascii="Symbol" w:hAnsi="Symbol" w:hint="default"/>
      </w:rPr>
    </w:lvl>
    <w:lvl w:ilvl="4" w:tplc="041A0003">
      <w:start w:val="1"/>
      <w:numFmt w:val="bullet"/>
      <w:lvlText w:val="o"/>
      <w:lvlJc w:val="left"/>
      <w:pPr>
        <w:ind w:left="4365" w:hanging="360"/>
      </w:pPr>
      <w:rPr>
        <w:rFonts w:ascii="Courier New" w:hAnsi="Courier New" w:cs="Courier New" w:hint="default"/>
      </w:rPr>
    </w:lvl>
    <w:lvl w:ilvl="5" w:tplc="041A0005">
      <w:start w:val="1"/>
      <w:numFmt w:val="bullet"/>
      <w:lvlText w:val=""/>
      <w:lvlJc w:val="left"/>
      <w:pPr>
        <w:ind w:left="5085" w:hanging="360"/>
      </w:pPr>
      <w:rPr>
        <w:rFonts w:ascii="Wingdings" w:hAnsi="Wingdings" w:hint="default"/>
      </w:rPr>
    </w:lvl>
    <w:lvl w:ilvl="6" w:tplc="041A0001">
      <w:start w:val="1"/>
      <w:numFmt w:val="bullet"/>
      <w:lvlText w:val=""/>
      <w:lvlJc w:val="left"/>
      <w:pPr>
        <w:ind w:left="5805" w:hanging="360"/>
      </w:pPr>
      <w:rPr>
        <w:rFonts w:ascii="Symbol" w:hAnsi="Symbol" w:hint="default"/>
      </w:rPr>
    </w:lvl>
    <w:lvl w:ilvl="7" w:tplc="041A0003">
      <w:start w:val="1"/>
      <w:numFmt w:val="bullet"/>
      <w:lvlText w:val="o"/>
      <w:lvlJc w:val="left"/>
      <w:pPr>
        <w:ind w:left="6525" w:hanging="360"/>
      </w:pPr>
      <w:rPr>
        <w:rFonts w:ascii="Courier New" w:hAnsi="Courier New" w:cs="Courier New" w:hint="default"/>
      </w:rPr>
    </w:lvl>
    <w:lvl w:ilvl="8" w:tplc="041A0005">
      <w:start w:val="1"/>
      <w:numFmt w:val="bullet"/>
      <w:lvlText w:val=""/>
      <w:lvlJc w:val="left"/>
      <w:pPr>
        <w:ind w:left="7245" w:hanging="360"/>
      </w:pPr>
      <w:rPr>
        <w:rFonts w:ascii="Wingdings" w:hAnsi="Wingdings" w:hint="default"/>
      </w:rPr>
    </w:lvl>
  </w:abstractNum>
  <w:abstractNum w:abstractNumId="17">
    <w:nsid w:val="7365459B"/>
    <w:multiLevelType w:val="hybridMultilevel"/>
    <w:tmpl w:val="1CFAE4D8"/>
    <w:lvl w:ilvl="0" w:tplc="72082410">
      <w:start w:val="1"/>
      <w:numFmt w:val="bullet"/>
      <w:lvlText w:val=""/>
      <w:lvlJc w:val="left"/>
      <w:pPr>
        <w:ind w:left="2136" w:hanging="360"/>
      </w:pPr>
      <w:rPr>
        <w:rFonts w:ascii="Symbol" w:hAnsi="Symbol" w:hint="default"/>
      </w:rPr>
    </w:lvl>
    <w:lvl w:ilvl="1" w:tplc="041A0003" w:tentative="1">
      <w:start w:val="1"/>
      <w:numFmt w:val="bullet"/>
      <w:lvlText w:val="o"/>
      <w:lvlJc w:val="left"/>
      <w:pPr>
        <w:ind w:left="2856" w:hanging="360"/>
      </w:pPr>
      <w:rPr>
        <w:rFonts w:ascii="Courier New" w:hAnsi="Courier New" w:cs="Courier New" w:hint="default"/>
      </w:rPr>
    </w:lvl>
    <w:lvl w:ilvl="2" w:tplc="041A0005" w:tentative="1">
      <w:start w:val="1"/>
      <w:numFmt w:val="bullet"/>
      <w:lvlText w:val=""/>
      <w:lvlJc w:val="left"/>
      <w:pPr>
        <w:ind w:left="3576" w:hanging="360"/>
      </w:pPr>
      <w:rPr>
        <w:rFonts w:ascii="Wingdings" w:hAnsi="Wingdings" w:hint="default"/>
      </w:rPr>
    </w:lvl>
    <w:lvl w:ilvl="3" w:tplc="041A0001" w:tentative="1">
      <w:start w:val="1"/>
      <w:numFmt w:val="bullet"/>
      <w:lvlText w:val=""/>
      <w:lvlJc w:val="left"/>
      <w:pPr>
        <w:ind w:left="4296" w:hanging="360"/>
      </w:pPr>
      <w:rPr>
        <w:rFonts w:ascii="Symbol" w:hAnsi="Symbol" w:hint="default"/>
      </w:rPr>
    </w:lvl>
    <w:lvl w:ilvl="4" w:tplc="041A0003" w:tentative="1">
      <w:start w:val="1"/>
      <w:numFmt w:val="bullet"/>
      <w:lvlText w:val="o"/>
      <w:lvlJc w:val="left"/>
      <w:pPr>
        <w:ind w:left="5016" w:hanging="360"/>
      </w:pPr>
      <w:rPr>
        <w:rFonts w:ascii="Courier New" w:hAnsi="Courier New" w:cs="Courier New" w:hint="default"/>
      </w:rPr>
    </w:lvl>
    <w:lvl w:ilvl="5" w:tplc="041A0005" w:tentative="1">
      <w:start w:val="1"/>
      <w:numFmt w:val="bullet"/>
      <w:lvlText w:val=""/>
      <w:lvlJc w:val="left"/>
      <w:pPr>
        <w:ind w:left="5736" w:hanging="360"/>
      </w:pPr>
      <w:rPr>
        <w:rFonts w:ascii="Wingdings" w:hAnsi="Wingdings" w:hint="default"/>
      </w:rPr>
    </w:lvl>
    <w:lvl w:ilvl="6" w:tplc="041A0001" w:tentative="1">
      <w:start w:val="1"/>
      <w:numFmt w:val="bullet"/>
      <w:lvlText w:val=""/>
      <w:lvlJc w:val="left"/>
      <w:pPr>
        <w:ind w:left="6456" w:hanging="360"/>
      </w:pPr>
      <w:rPr>
        <w:rFonts w:ascii="Symbol" w:hAnsi="Symbol" w:hint="default"/>
      </w:rPr>
    </w:lvl>
    <w:lvl w:ilvl="7" w:tplc="041A0003" w:tentative="1">
      <w:start w:val="1"/>
      <w:numFmt w:val="bullet"/>
      <w:lvlText w:val="o"/>
      <w:lvlJc w:val="left"/>
      <w:pPr>
        <w:ind w:left="7176" w:hanging="360"/>
      </w:pPr>
      <w:rPr>
        <w:rFonts w:ascii="Courier New" w:hAnsi="Courier New" w:cs="Courier New" w:hint="default"/>
      </w:rPr>
    </w:lvl>
    <w:lvl w:ilvl="8" w:tplc="041A0005" w:tentative="1">
      <w:start w:val="1"/>
      <w:numFmt w:val="bullet"/>
      <w:lvlText w:val=""/>
      <w:lvlJc w:val="left"/>
      <w:pPr>
        <w:ind w:left="7896" w:hanging="360"/>
      </w:pPr>
      <w:rPr>
        <w:rFonts w:ascii="Wingdings" w:hAnsi="Wingdings" w:hint="default"/>
      </w:rPr>
    </w:lvl>
  </w:abstractNum>
  <w:abstractNum w:abstractNumId="18">
    <w:nsid w:val="73845F9F"/>
    <w:multiLevelType w:val="hybridMultilevel"/>
    <w:tmpl w:val="5D9CB4B8"/>
    <w:lvl w:ilvl="0" w:tplc="72082410">
      <w:start w:val="1"/>
      <w:numFmt w:val="bullet"/>
      <w:lvlText w:val=""/>
      <w:lvlJc w:val="left"/>
      <w:pPr>
        <w:ind w:left="2550" w:hanging="360"/>
      </w:pPr>
      <w:rPr>
        <w:rFonts w:ascii="Symbol" w:hAnsi="Symbol" w:hint="default"/>
      </w:rPr>
    </w:lvl>
    <w:lvl w:ilvl="1" w:tplc="041A0003" w:tentative="1">
      <w:start w:val="1"/>
      <w:numFmt w:val="bullet"/>
      <w:lvlText w:val="o"/>
      <w:lvlJc w:val="left"/>
      <w:pPr>
        <w:ind w:left="3270" w:hanging="360"/>
      </w:pPr>
      <w:rPr>
        <w:rFonts w:ascii="Courier New" w:hAnsi="Courier New" w:cs="Courier New" w:hint="default"/>
      </w:rPr>
    </w:lvl>
    <w:lvl w:ilvl="2" w:tplc="041A0005" w:tentative="1">
      <w:start w:val="1"/>
      <w:numFmt w:val="bullet"/>
      <w:lvlText w:val=""/>
      <w:lvlJc w:val="left"/>
      <w:pPr>
        <w:ind w:left="3990" w:hanging="360"/>
      </w:pPr>
      <w:rPr>
        <w:rFonts w:ascii="Wingdings" w:hAnsi="Wingdings" w:hint="default"/>
      </w:rPr>
    </w:lvl>
    <w:lvl w:ilvl="3" w:tplc="041A0001" w:tentative="1">
      <w:start w:val="1"/>
      <w:numFmt w:val="bullet"/>
      <w:lvlText w:val=""/>
      <w:lvlJc w:val="left"/>
      <w:pPr>
        <w:ind w:left="4710" w:hanging="360"/>
      </w:pPr>
      <w:rPr>
        <w:rFonts w:ascii="Symbol" w:hAnsi="Symbol" w:hint="default"/>
      </w:rPr>
    </w:lvl>
    <w:lvl w:ilvl="4" w:tplc="041A0003" w:tentative="1">
      <w:start w:val="1"/>
      <w:numFmt w:val="bullet"/>
      <w:lvlText w:val="o"/>
      <w:lvlJc w:val="left"/>
      <w:pPr>
        <w:ind w:left="5430" w:hanging="360"/>
      </w:pPr>
      <w:rPr>
        <w:rFonts w:ascii="Courier New" w:hAnsi="Courier New" w:cs="Courier New" w:hint="default"/>
      </w:rPr>
    </w:lvl>
    <w:lvl w:ilvl="5" w:tplc="041A0005" w:tentative="1">
      <w:start w:val="1"/>
      <w:numFmt w:val="bullet"/>
      <w:lvlText w:val=""/>
      <w:lvlJc w:val="left"/>
      <w:pPr>
        <w:ind w:left="6150" w:hanging="360"/>
      </w:pPr>
      <w:rPr>
        <w:rFonts w:ascii="Wingdings" w:hAnsi="Wingdings" w:hint="default"/>
      </w:rPr>
    </w:lvl>
    <w:lvl w:ilvl="6" w:tplc="041A0001" w:tentative="1">
      <w:start w:val="1"/>
      <w:numFmt w:val="bullet"/>
      <w:lvlText w:val=""/>
      <w:lvlJc w:val="left"/>
      <w:pPr>
        <w:ind w:left="6870" w:hanging="360"/>
      </w:pPr>
      <w:rPr>
        <w:rFonts w:ascii="Symbol" w:hAnsi="Symbol" w:hint="default"/>
      </w:rPr>
    </w:lvl>
    <w:lvl w:ilvl="7" w:tplc="041A0003" w:tentative="1">
      <w:start w:val="1"/>
      <w:numFmt w:val="bullet"/>
      <w:lvlText w:val="o"/>
      <w:lvlJc w:val="left"/>
      <w:pPr>
        <w:ind w:left="7590" w:hanging="360"/>
      </w:pPr>
      <w:rPr>
        <w:rFonts w:ascii="Courier New" w:hAnsi="Courier New" w:cs="Courier New" w:hint="default"/>
      </w:rPr>
    </w:lvl>
    <w:lvl w:ilvl="8" w:tplc="041A0005" w:tentative="1">
      <w:start w:val="1"/>
      <w:numFmt w:val="bullet"/>
      <w:lvlText w:val=""/>
      <w:lvlJc w:val="left"/>
      <w:pPr>
        <w:ind w:left="8310" w:hanging="360"/>
      </w:pPr>
      <w:rPr>
        <w:rFonts w:ascii="Wingdings" w:hAnsi="Wingdings" w:hint="default"/>
      </w:rPr>
    </w:lvl>
  </w:abstractNum>
  <w:abstractNum w:abstractNumId="19">
    <w:nsid w:val="747E67E6"/>
    <w:multiLevelType w:val="hybridMultilevel"/>
    <w:tmpl w:val="83E8E22E"/>
    <w:lvl w:ilvl="0" w:tplc="041A0017">
      <w:start w:val="1"/>
      <w:numFmt w:val="lowerLetter"/>
      <w:lvlText w:val="%1)"/>
      <w:lvlJc w:val="left"/>
      <w:pPr>
        <w:ind w:left="2136" w:hanging="360"/>
      </w:p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num w:numId="1">
    <w:abstractNumId w:val="16"/>
  </w:num>
  <w:num w:numId="2">
    <w:abstractNumId w:val="15"/>
  </w:num>
  <w:num w:numId="3">
    <w:abstractNumId w:val="11"/>
  </w:num>
  <w:num w:numId="4">
    <w:abstractNumId w:val="4"/>
  </w:num>
  <w:num w:numId="5">
    <w:abstractNumId w:val="1"/>
  </w:num>
  <w:num w:numId="6">
    <w:abstractNumId w:val="10"/>
  </w:num>
  <w:num w:numId="7">
    <w:abstractNumId w:val="8"/>
  </w:num>
  <w:num w:numId="8">
    <w:abstractNumId w:val="13"/>
  </w:num>
  <w:num w:numId="9">
    <w:abstractNumId w:val="2"/>
  </w:num>
  <w:num w:numId="10">
    <w:abstractNumId w:val="9"/>
  </w:num>
  <w:num w:numId="11">
    <w:abstractNumId w:val="3"/>
  </w:num>
  <w:num w:numId="12">
    <w:abstractNumId w:val="17"/>
  </w:num>
  <w:num w:numId="13">
    <w:abstractNumId w:val="5"/>
  </w:num>
  <w:num w:numId="14">
    <w:abstractNumId w:val="14"/>
  </w:num>
  <w:num w:numId="15">
    <w:abstractNumId w:val="12"/>
  </w:num>
  <w:num w:numId="16">
    <w:abstractNumId w:val="0"/>
  </w:num>
  <w:num w:numId="17">
    <w:abstractNumId w:val="7"/>
  </w:num>
  <w:num w:numId="18">
    <w:abstractNumId w:val="18"/>
  </w:num>
  <w:num w:numId="19">
    <w:abstractNumId w:val="19"/>
  </w:num>
  <w:num w:numId="20">
    <w:abstractNumId w:val="6"/>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rsids>
    <w:rsidRoot w:val="005C2CE8"/>
    <w:rsid w:val="000028D0"/>
    <w:rsid w:val="0000305A"/>
    <w:rsid w:val="00011B18"/>
    <w:rsid w:val="00082F28"/>
    <w:rsid w:val="0009168D"/>
    <w:rsid w:val="000C2F9A"/>
    <w:rsid w:val="000D7465"/>
    <w:rsid w:val="001271AD"/>
    <w:rsid w:val="00134298"/>
    <w:rsid w:val="001450A8"/>
    <w:rsid w:val="00146B6D"/>
    <w:rsid w:val="001503F3"/>
    <w:rsid w:val="00154CE2"/>
    <w:rsid w:val="00195AC9"/>
    <w:rsid w:val="001D6019"/>
    <w:rsid w:val="001E3326"/>
    <w:rsid w:val="00206263"/>
    <w:rsid w:val="0021257E"/>
    <w:rsid w:val="00213D5F"/>
    <w:rsid w:val="00216E1C"/>
    <w:rsid w:val="00236AA9"/>
    <w:rsid w:val="00244882"/>
    <w:rsid w:val="002466F8"/>
    <w:rsid w:val="002746E1"/>
    <w:rsid w:val="00284A8B"/>
    <w:rsid w:val="00287CBC"/>
    <w:rsid w:val="002909BC"/>
    <w:rsid w:val="002A5A86"/>
    <w:rsid w:val="002A7DD1"/>
    <w:rsid w:val="002B3ED5"/>
    <w:rsid w:val="002B750C"/>
    <w:rsid w:val="002C0419"/>
    <w:rsid w:val="002C1131"/>
    <w:rsid w:val="002E3EFD"/>
    <w:rsid w:val="003077E8"/>
    <w:rsid w:val="00314F18"/>
    <w:rsid w:val="0033090E"/>
    <w:rsid w:val="003338A3"/>
    <w:rsid w:val="00336644"/>
    <w:rsid w:val="00337511"/>
    <w:rsid w:val="00341F1B"/>
    <w:rsid w:val="00352B60"/>
    <w:rsid w:val="00386D59"/>
    <w:rsid w:val="003B674A"/>
    <w:rsid w:val="003B6B54"/>
    <w:rsid w:val="003E1D09"/>
    <w:rsid w:val="003F1AD2"/>
    <w:rsid w:val="00447706"/>
    <w:rsid w:val="00447DAD"/>
    <w:rsid w:val="00481E64"/>
    <w:rsid w:val="004909C2"/>
    <w:rsid w:val="00496860"/>
    <w:rsid w:val="004B547F"/>
    <w:rsid w:val="004C26EB"/>
    <w:rsid w:val="004D27D2"/>
    <w:rsid w:val="004E5313"/>
    <w:rsid w:val="004F721A"/>
    <w:rsid w:val="00502649"/>
    <w:rsid w:val="00515A97"/>
    <w:rsid w:val="00550B58"/>
    <w:rsid w:val="00551653"/>
    <w:rsid w:val="00553031"/>
    <w:rsid w:val="00571064"/>
    <w:rsid w:val="00584A1F"/>
    <w:rsid w:val="005A38E0"/>
    <w:rsid w:val="005C2CE8"/>
    <w:rsid w:val="005E46A6"/>
    <w:rsid w:val="00615D2B"/>
    <w:rsid w:val="00630F65"/>
    <w:rsid w:val="00632153"/>
    <w:rsid w:val="00632CDC"/>
    <w:rsid w:val="00640032"/>
    <w:rsid w:val="0064104E"/>
    <w:rsid w:val="006749F4"/>
    <w:rsid w:val="006E12C9"/>
    <w:rsid w:val="0070642D"/>
    <w:rsid w:val="00734685"/>
    <w:rsid w:val="00735350"/>
    <w:rsid w:val="00744FA9"/>
    <w:rsid w:val="007617E7"/>
    <w:rsid w:val="00766A99"/>
    <w:rsid w:val="007672D3"/>
    <w:rsid w:val="0077738B"/>
    <w:rsid w:val="00784E7D"/>
    <w:rsid w:val="007C77DD"/>
    <w:rsid w:val="007D21C2"/>
    <w:rsid w:val="007D44DE"/>
    <w:rsid w:val="007D4982"/>
    <w:rsid w:val="007D734F"/>
    <w:rsid w:val="007E68DB"/>
    <w:rsid w:val="00811D15"/>
    <w:rsid w:val="00814556"/>
    <w:rsid w:val="00835E00"/>
    <w:rsid w:val="00852483"/>
    <w:rsid w:val="00856F87"/>
    <w:rsid w:val="0086616D"/>
    <w:rsid w:val="00871862"/>
    <w:rsid w:val="0089475A"/>
    <w:rsid w:val="00895AA5"/>
    <w:rsid w:val="00895BA3"/>
    <w:rsid w:val="00896D9F"/>
    <w:rsid w:val="008B4CC2"/>
    <w:rsid w:val="008B4D6F"/>
    <w:rsid w:val="008E577B"/>
    <w:rsid w:val="008F3DEE"/>
    <w:rsid w:val="00907FAE"/>
    <w:rsid w:val="009176F4"/>
    <w:rsid w:val="00946E1F"/>
    <w:rsid w:val="00951506"/>
    <w:rsid w:val="009551FD"/>
    <w:rsid w:val="00957034"/>
    <w:rsid w:val="00973C73"/>
    <w:rsid w:val="00995222"/>
    <w:rsid w:val="009977A6"/>
    <w:rsid w:val="009C2043"/>
    <w:rsid w:val="009C737A"/>
    <w:rsid w:val="009D625F"/>
    <w:rsid w:val="00A34082"/>
    <w:rsid w:val="00A35825"/>
    <w:rsid w:val="00A536EB"/>
    <w:rsid w:val="00A91231"/>
    <w:rsid w:val="00AA0833"/>
    <w:rsid w:val="00AA1E9B"/>
    <w:rsid w:val="00AB0C0E"/>
    <w:rsid w:val="00AB67EA"/>
    <w:rsid w:val="00AD5614"/>
    <w:rsid w:val="00AE4757"/>
    <w:rsid w:val="00AE6ECC"/>
    <w:rsid w:val="00B10C44"/>
    <w:rsid w:val="00B27E3B"/>
    <w:rsid w:val="00B337A7"/>
    <w:rsid w:val="00B40113"/>
    <w:rsid w:val="00B4309F"/>
    <w:rsid w:val="00B4719F"/>
    <w:rsid w:val="00B75F58"/>
    <w:rsid w:val="00B90E6D"/>
    <w:rsid w:val="00BA0039"/>
    <w:rsid w:val="00BA1231"/>
    <w:rsid w:val="00BA5F43"/>
    <w:rsid w:val="00BA5FD6"/>
    <w:rsid w:val="00BC2236"/>
    <w:rsid w:val="00BD60BB"/>
    <w:rsid w:val="00BE21DF"/>
    <w:rsid w:val="00BE3245"/>
    <w:rsid w:val="00BE7A3E"/>
    <w:rsid w:val="00C56B01"/>
    <w:rsid w:val="00C62BD6"/>
    <w:rsid w:val="00C73BFB"/>
    <w:rsid w:val="00C7497C"/>
    <w:rsid w:val="00C96DAD"/>
    <w:rsid w:val="00CA711F"/>
    <w:rsid w:val="00CB12C1"/>
    <w:rsid w:val="00CB6A99"/>
    <w:rsid w:val="00CC28AC"/>
    <w:rsid w:val="00CC61CA"/>
    <w:rsid w:val="00CF5179"/>
    <w:rsid w:val="00D02F53"/>
    <w:rsid w:val="00D23DE3"/>
    <w:rsid w:val="00D27C73"/>
    <w:rsid w:val="00D65A83"/>
    <w:rsid w:val="00D70773"/>
    <w:rsid w:val="00D71DC4"/>
    <w:rsid w:val="00DA10EE"/>
    <w:rsid w:val="00DA46E0"/>
    <w:rsid w:val="00DB5E3B"/>
    <w:rsid w:val="00DE4EE8"/>
    <w:rsid w:val="00DF3CCD"/>
    <w:rsid w:val="00E01786"/>
    <w:rsid w:val="00E32210"/>
    <w:rsid w:val="00E42854"/>
    <w:rsid w:val="00E55B22"/>
    <w:rsid w:val="00E67298"/>
    <w:rsid w:val="00EB65DE"/>
    <w:rsid w:val="00EC62A2"/>
    <w:rsid w:val="00ED740D"/>
    <w:rsid w:val="00EE16EE"/>
    <w:rsid w:val="00F10892"/>
    <w:rsid w:val="00F21D23"/>
    <w:rsid w:val="00F33B58"/>
    <w:rsid w:val="00F4215D"/>
    <w:rsid w:val="00F46DCE"/>
    <w:rsid w:val="00F56C7D"/>
    <w:rsid w:val="00F60DDA"/>
    <w:rsid w:val="00F64728"/>
    <w:rsid w:val="00F66776"/>
    <w:rsid w:val="00F70DD5"/>
    <w:rsid w:val="00F7106E"/>
    <w:rsid w:val="00F74E5E"/>
    <w:rsid w:val="00F80B75"/>
    <w:rsid w:val="00F8571E"/>
    <w:rsid w:val="00F911FB"/>
    <w:rsid w:val="00FC6A50"/>
    <w:rsid w:val="00FC7C83"/>
    <w:rsid w:val="00FD3F27"/>
    <w:rsid w:val="00FD5F9A"/>
    <w:rsid w:val="00FF151D"/>
    <w:rsid w:val="00FF2EAA"/>
    <w:rsid w:val="00FF782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CE8"/>
    <w:rPr>
      <w:color w:val="0000FF"/>
      <w:u w:val="single"/>
    </w:rPr>
  </w:style>
  <w:style w:type="paragraph" w:styleId="ListParagraph">
    <w:name w:val="List Paragraph"/>
    <w:basedOn w:val="Normal"/>
    <w:uiPriority w:val="34"/>
    <w:qFormat/>
    <w:rsid w:val="005C2CE8"/>
    <w:pPr>
      <w:ind w:left="720"/>
      <w:contextualSpacing/>
    </w:pPr>
  </w:style>
  <w:style w:type="paragraph" w:styleId="BalloonText">
    <w:name w:val="Balloon Text"/>
    <w:basedOn w:val="Normal"/>
    <w:link w:val="BalloonTextChar"/>
    <w:uiPriority w:val="99"/>
    <w:semiHidden/>
    <w:unhideWhenUsed/>
    <w:rsid w:val="00D70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773"/>
    <w:rPr>
      <w:rFonts w:ascii="Tahoma" w:eastAsia="Calibri" w:hAnsi="Tahoma" w:cs="Tahoma"/>
      <w:sz w:val="16"/>
      <w:szCs w:val="16"/>
    </w:rPr>
  </w:style>
  <w:style w:type="paragraph" w:styleId="Header">
    <w:name w:val="header"/>
    <w:basedOn w:val="Normal"/>
    <w:link w:val="HeaderChar"/>
    <w:uiPriority w:val="99"/>
    <w:unhideWhenUsed/>
    <w:rsid w:val="00CF51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F5179"/>
    <w:rPr>
      <w:rFonts w:ascii="Calibri" w:eastAsia="Calibri" w:hAnsi="Calibri" w:cs="Times New Roman"/>
    </w:rPr>
  </w:style>
  <w:style w:type="paragraph" w:styleId="Footer">
    <w:name w:val="footer"/>
    <w:basedOn w:val="Normal"/>
    <w:link w:val="FooterChar"/>
    <w:uiPriority w:val="99"/>
    <w:unhideWhenUsed/>
    <w:rsid w:val="00CF51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F517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224372230">
      <w:bodyDiv w:val="1"/>
      <w:marLeft w:val="0"/>
      <w:marRight w:val="0"/>
      <w:marTop w:val="0"/>
      <w:marBottom w:val="0"/>
      <w:divBdr>
        <w:top w:val="none" w:sz="0" w:space="0" w:color="auto"/>
        <w:left w:val="none" w:sz="0" w:space="0" w:color="auto"/>
        <w:bottom w:val="none" w:sz="0" w:space="0" w:color="auto"/>
        <w:right w:val="none" w:sz="0" w:space="0" w:color="auto"/>
      </w:divBdr>
    </w:div>
    <w:div w:id="1597784994">
      <w:bodyDiv w:val="1"/>
      <w:marLeft w:val="0"/>
      <w:marRight w:val="0"/>
      <w:marTop w:val="0"/>
      <w:marBottom w:val="0"/>
      <w:divBdr>
        <w:top w:val="none" w:sz="0" w:space="0" w:color="auto"/>
        <w:left w:val="none" w:sz="0" w:space="0" w:color="auto"/>
        <w:bottom w:val="none" w:sz="0" w:space="0" w:color="auto"/>
        <w:right w:val="none" w:sz="0" w:space="0" w:color="auto"/>
      </w:divBdr>
    </w:div>
    <w:div w:id="20867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ra.com.hr" TargetMode="External"/><Relationship Id="rId13" Type="http://schemas.openxmlformats.org/officeDocument/2006/relationships/hyperlink" Target="mailto:gordana.kotarscak@pora.com.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a.c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ora.com.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7624D-C532-445A-8D0F-F07B410D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1664</Words>
  <Characters>9489</Characters>
  <Application>Microsoft Office Word</Application>
  <DocSecurity>0</DocSecurity>
  <Lines>79</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Melita</dc:creator>
  <cp:lastModifiedBy>CroatianPC</cp:lastModifiedBy>
  <cp:revision>5</cp:revision>
  <cp:lastPrinted>2018-09-26T08:15:00Z</cp:lastPrinted>
  <dcterms:created xsi:type="dcterms:W3CDTF">2018-10-01T12:21:00Z</dcterms:created>
  <dcterms:modified xsi:type="dcterms:W3CDTF">2018-10-01T12:45:00Z</dcterms:modified>
</cp:coreProperties>
</file>